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E160D" w:rsidRDefault="00FE160D" w:rsidP="00FE160D">
      <w:pPr>
        <w:ind w:rightChars="-85" w:right="31680"/>
        <w:rPr>
          <w:rFonts w:ascii="仿宋" w:eastAsia="仿宋" w:hAnsi="仿宋"/>
          <w:b/>
          <w:sz w:val="30"/>
          <w:szCs w:val="30"/>
        </w:rPr>
      </w:pPr>
      <w:r>
        <w:rPr>
          <w:rFonts w:ascii="仿宋" w:eastAsia="仿宋" w:hAnsi="仿宋" w:hint="eastAsia"/>
          <w:b/>
          <w:sz w:val="30"/>
          <w:szCs w:val="30"/>
        </w:rPr>
        <w:t>内部信息</w:t>
      </w:r>
      <w:r>
        <w:rPr>
          <w:rFonts w:ascii="仿宋" w:eastAsia="仿宋" w:hAnsi="仿宋"/>
          <w:b/>
          <w:sz w:val="30"/>
          <w:szCs w:val="30"/>
        </w:rPr>
        <w:t xml:space="preserve"> </w:t>
      </w:r>
      <w:r>
        <w:rPr>
          <w:rFonts w:ascii="仿宋" w:eastAsia="仿宋" w:hAnsi="仿宋" w:hint="eastAsia"/>
          <w:b/>
          <w:sz w:val="30"/>
          <w:szCs w:val="30"/>
        </w:rPr>
        <w:t>注意保存</w:t>
      </w:r>
    </w:p>
    <w:p w:rsidR="00FE160D" w:rsidRDefault="00FE160D" w:rsidP="007B2C85">
      <w:pPr>
        <w:ind w:rightChars="-85" w:right="31680"/>
        <w:rPr>
          <w:rFonts w:ascii="仿宋_GB2312" w:eastAsia="仿宋_GB2312" w:hAnsi="宋体"/>
          <w:b/>
          <w:sz w:val="18"/>
          <w:szCs w:val="18"/>
        </w:rPr>
      </w:pPr>
    </w:p>
    <w:p w:rsidR="00FE160D" w:rsidRDefault="00FE160D">
      <w:pPr>
        <w:jc w:val="center"/>
        <w:rPr>
          <w:rFonts w:ascii="楷体" w:eastAsia="楷体" w:hAnsi="楷体"/>
          <w:b/>
          <w:color w:val="FF0000"/>
          <w:sz w:val="136"/>
          <w:szCs w:val="136"/>
        </w:rPr>
      </w:pPr>
      <w:r>
        <w:rPr>
          <w:rFonts w:ascii="楷体" w:eastAsia="楷体" w:hAnsi="楷体" w:hint="eastAsia"/>
          <w:b/>
          <w:color w:val="FF0000"/>
          <w:sz w:val="136"/>
          <w:szCs w:val="136"/>
        </w:rPr>
        <w:t>赣州保险信息</w:t>
      </w:r>
    </w:p>
    <w:p w:rsidR="00FE160D" w:rsidRDefault="00FE160D">
      <w:pPr>
        <w:jc w:val="center"/>
        <w:rPr>
          <w:rFonts w:ascii="仿宋" w:eastAsia="仿宋" w:hAnsi="仿宋"/>
          <w:b/>
          <w:sz w:val="30"/>
          <w:szCs w:val="30"/>
        </w:rPr>
      </w:pPr>
      <w:r>
        <w:rPr>
          <w:rFonts w:ascii="仿宋" w:eastAsia="仿宋" w:hAnsi="仿宋"/>
          <w:b/>
          <w:sz w:val="30"/>
          <w:szCs w:val="30"/>
        </w:rPr>
        <w:t>2017</w:t>
      </w:r>
      <w:r>
        <w:rPr>
          <w:rFonts w:ascii="仿宋" w:eastAsia="仿宋" w:hAnsi="仿宋" w:hint="eastAsia"/>
          <w:b/>
          <w:sz w:val="30"/>
          <w:szCs w:val="30"/>
        </w:rPr>
        <w:t>年第</w:t>
      </w:r>
      <w:r>
        <w:rPr>
          <w:rFonts w:ascii="仿宋" w:eastAsia="仿宋" w:hAnsi="仿宋"/>
          <w:b/>
          <w:sz w:val="30"/>
          <w:szCs w:val="30"/>
        </w:rPr>
        <w:t>1</w:t>
      </w:r>
      <w:r>
        <w:rPr>
          <w:rFonts w:ascii="仿宋" w:eastAsia="仿宋" w:hAnsi="仿宋" w:hint="eastAsia"/>
          <w:b/>
          <w:sz w:val="30"/>
          <w:szCs w:val="30"/>
        </w:rPr>
        <w:t>期（总第</w:t>
      </w:r>
      <w:r>
        <w:rPr>
          <w:rFonts w:ascii="仿宋" w:eastAsia="仿宋" w:hAnsi="仿宋"/>
          <w:b/>
          <w:sz w:val="30"/>
          <w:szCs w:val="30"/>
        </w:rPr>
        <w:t>119</w:t>
      </w:r>
      <w:r>
        <w:rPr>
          <w:rFonts w:ascii="仿宋" w:eastAsia="仿宋" w:hAnsi="仿宋" w:hint="eastAsia"/>
          <w:b/>
          <w:sz w:val="30"/>
          <w:szCs w:val="30"/>
        </w:rPr>
        <w:t>期）</w:t>
      </w:r>
    </w:p>
    <w:p w:rsidR="00FE160D" w:rsidRDefault="00FE160D">
      <w:pPr>
        <w:jc w:val="center"/>
        <w:rPr>
          <w:rFonts w:ascii="仿宋" w:eastAsia="仿宋" w:hAnsi="仿宋"/>
          <w:b/>
          <w:sz w:val="18"/>
          <w:szCs w:val="18"/>
        </w:rPr>
      </w:pPr>
    </w:p>
    <w:p w:rsidR="00FE160D" w:rsidRDefault="00FE160D">
      <w:pPr>
        <w:ind w:right="150"/>
        <w:rPr>
          <w:rFonts w:ascii="仿宋_GB2312" w:eastAsia="仿宋_GB2312" w:hAnsi="宋体"/>
          <w:b/>
          <w:sz w:val="18"/>
          <w:szCs w:val="18"/>
        </w:rPr>
      </w:pPr>
      <w:r>
        <w:rPr>
          <w:rFonts w:ascii="仿宋_GB2312" w:eastAsia="仿宋_GB2312" w:hAnsi="宋体"/>
          <w:b/>
          <w:sz w:val="18"/>
          <w:szCs w:val="18"/>
          <w:u w:val="single"/>
        </w:rPr>
        <w:t xml:space="preserve">              </w:t>
      </w:r>
      <w:r>
        <w:rPr>
          <w:rFonts w:ascii="宋体" w:hAnsi="宋体" w:hint="eastAsia"/>
          <w:b/>
          <w:sz w:val="28"/>
          <w:szCs w:val="28"/>
          <w:u w:val="single"/>
        </w:rPr>
        <w:t>主</w:t>
      </w:r>
      <w:r>
        <w:rPr>
          <w:rFonts w:ascii="宋体" w:hAnsi="宋体"/>
          <w:b/>
          <w:sz w:val="28"/>
          <w:szCs w:val="28"/>
          <w:u w:val="single"/>
        </w:rPr>
        <w:t xml:space="preserve"> </w:t>
      </w:r>
      <w:r>
        <w:rPr>
          <w:rFonts w:ascii="宋体" w:hAnsi="宋体" w:hint="eastAsia"/>
          <w:b/>
          <w:sz w:val="28"/>
          <w:szCs w:val="28"/>
          <w:u w:val="single"/>
        </w:rPr>
        <w:t>编</w:t>
      </w:r>
      <w:r>
        <w:rPr>
          <w:rFonts w:ascii="宋体" w:hAnsi="宋体" w:hint="eastAsia"/>
          <w:sz w:val="28"/>
          <w:szCs w:val="28"/>
          <w:u w:val="single"/>
        </w:rPr>
        <w:t>：</w:t>
      </w:r>
      <w:r>
        <w:rPr>
          <w:rFonts w:ascii="楷体" w:eastAsia="楷体" w:hAnsi="楷体" w:hint="eastAsia"/>
          <w:b/>
          <w:sz w:val="30"/>
          <w:szCs w:val="30"/>
          <w:u w:val="single"/>
        </w:rPr>
        <w:t>陈智勇</w:t>
      </w:r>
      <w:r>
        <w:rPr>
          <w:rFonts w:ascii="楷体" w:eastAsia="楷体" w:hAnsi="楷体"/>
          <w:sz w:val="28"/>
          <w:szCs w:val="28"/>
          <w:u w:val="single"/>
        </w:rPr>
        <w:t xml:space="preserve"> </w:t>
      </w:r>
      <w:r>
        <w:rPr>
          <w:rFonts w:ascii="宋体" w:hAnsi="宋体"/>
          <w:sz w:val="28"/>
          <w:szCs w:val="28"/>
          <w:u w:val="single"/>
        </w:rPr>
        <w:t xml:space="preserve">      </w:t>
      </w:r>
      <w:r>
        <w:rPr>
          <w:rFonts w:ascii="宋体" w:hAnsi="宋体" w:hint="eastAsia"/>
          <w:b/>
          <w:sz w:val="28"/>
          <w:szCs w:val="28"/>
          <w:u w:val="single"/>
        </w:rPr>
        <w:t>执行编辑：</w:t>
      </w:r>
      <w:r>
        <w:rPr>
          <w:rFonts w:ascii="宋体" w:hAnsi="宋体"/>
          <w:b/>
          <w:sz w:val="28"/>
          <w:szCs w:val="28"/>
          <w:u w:val="single"/>
        </w:rPr>
        <w:t xml:space="preserve"> </w:t>
      </w:r>
      <w:r>
        <w:rPr>
          <w:rFonts w:ascii="楷体" w:eastAsia="楷体" w:hAnsi="楷体" w:hint="eastAsia"/>
          <w:b/>
          <w:sz w:val="30"/>
          <w:szCs w:val="30"/>
          <w:u w:val="single"/>
        </w:rPr>
        <w:t>舒子龙</w:t>
      </w:r>
      <w:r>
        <w:rPr>
          <w:rFonts w:ascii="楷体" w:eastAsia="楷体" w:hAnsi="楷体"/>
          <w:b/>
          <w:sz w:val="30"/>
          <w:szCs w:val="30"/>
          <w:u w:val="single"/>
        </w:rPr>
        <w:t xml:space="preserve"> </w:t>
      </w:r>
      <w:r>
        <w:rPr>
          <w:rFonts w:ascii="楷体" w:eastAsia="楷体" w:hAnsi="楷体" w:hint="eastAsia"/>
          <w:b/>
          <w:sz w:val="30"/>
          <w:szCs w:val="30"/>
          <w:u w:val="single"/>
        </w:rPr>
        <w:t>宋伟林</w:t>
      </w:r>
      <w:r>
        <w:rPr>
          <w:rFonts w:ascii="楷体" w:eastAsia="楷体" w:hAnsi="楷体"/>
          <w:sz w:val="30"/>
          <w:szCs w:val="30"/>
          <w:u w:val="single"/>
        </w:rPr>
        <w:t xml:space="preserve">  </w:t>
      </w:r>
      <w:r>
        <w:rPr>
          <w:rFonts w:ascii="楷体" w:eastAsia="楷体" w:hAnsi="楷体"/>
          <w:b/>
          <w:sz w:val="30"/>
          <w:szCs w:val="30"/>
          <w:u w:val="single"/>
        </w:rPr>
        <w:t xml:space="preserve">      </w:t>
      </w:r>
      <w:r>
        <w:rPr>
          <w:rFonts w:ascii="宋体" w:hAnsi="宋体"/>
          <w:sz w:val="28"/>
          <w:szCs w:val="28"/>
          <w:u w:val="single"/>
        </w:rPr>
        <w:t xml:space="preserve">        </w:t>
      </w:r>
    </w:p>
    <w:p w:rsidR="00FE160D" w:rsidRDefault="00FE160D">
      <w:pPr>
        <w:ind w:right="150"/>
        <w:rPr>
          <w:rFonts w:ascii="仿宋" w:eastAsia="仿宋" w:hAnsi="仿宋"/>
          <w:b/>
          <w:sz w:val="44"/>
        </w:rPr>
      </w:pPr>
      <w:r>
        <w:rPr>
          <w:rFonts w:ascii="仿宋" w:eastAsia="仿宋" w:hAnsi="仿宋"/>
          <w:b/>
          <w:sz w:val="44"/>
        </w:rPr>
        <w:t>[</w:t>
      </w:r>
      <w:r>
        <w:rPr>
          <w:rFonts w:ascii="仿宋" w:eastAsia="仿宋" w:hAnsi="仿宋" w:hint="eastAsia"/>
          <w:b/>
          <w:sz w:val="44"/>
        </w:rPr>
        <w:t>要</w:t>
      </w:r>
      <w:r>
        <w:rPr>
          <w:rFonts w:ascii="仿宋" w:eastAsia="仿宋" w:hAnsi="仿宋"/>
          <w:b/>
          <w:sz w:val="44"/>
        </w:rPr>
        <w:t xml:space="preserve"> </w:t>
      </w:r>
      <w:r>
        <w:rPr>
          <w:rFonts w:ascii="仿宋" w:eastAsia="仿宋" w:hAnsi="仿宋" w:hint="eastAsia"/>
          <w:b/>
          <w:sz w:val="44"/>
        </w:rPr>
        <w:t>闻</w:t>
      </w:r>
      <w:r>
        <w:rPr>
          <w:rFonts w:ascii="仿宋" w:eastAsia="仿宋" w:hAnsi="仿宋"/>
          <w:b/>
          <w:sz w:val="44"/>
        </w:rPr>
        <w:t>]</w:t>
      </w:r>
    </w:p>
    <w:p w:rsidR="00FE160D" w:rsidRPr="00E74B33" w:rsidRDefault="00FE160D" w:rsidP="007B2C85">
      <w:pPr>
        <w:ind w:firstLineChars="200" w:firstLine="31680"/>
        <w:jc w:val="center"/>
        <w:rPr>
          <w:b/>
          <w:bCs/>
          <w:sz w:val="32"/>
          <w:szCs w:val="32"/>
        </w:rPr>
      </w:pPr>
      <w:r w:rsidRPr="00E74B33">
        <w:rPr>
          <w:rFonts w:ascii="宋体" w:hAnsi="宋体" w:cs="宋体" w:hint="eastAsia"/>
          <w:b/>
          <w:sz w:val="32"/>
          <w:szCs w:val="32"/>
        </w:rPr>
        <w:t>★</w:t>
      </w:r>
      <w:r w:rsidRPr="00E74B33">
        <w:rPr>
          <w:rFonts w:hint="eastAsia"/>
          <w:b/>
          <w:bCs/>
          <w:sz w:val="32"/>
          <w:szCs w:val="32"/>
        </w:rPr>
        <w:t>江西出台政策推进老年人意外伤害保险工作</w:t>
      </w:r>
    </w:p>
    <w:p w:rsidR="00FE160D" w:rsidRPr="00E74B33" w:rsidRDefault="00FE160D" w:rsidP="007B2C85">
      <w:pPr>
        <w:ind w:firstLineChars="200" w:firstLine="31680"/>
        <w:jc w:val="left"/>
        <w:rPr>
          <w:rFonts w:ascii="仿宋" w:eastAsia="仿宋" w:hAnsi="仿宋"/>
          <w:sz w:val="32"/>
          <w:szCs w:val="32"/>
        </w:rPr>
      </w:pPr>
      <w:r w:rsidRPr="00E74B33">
        <w:rPr>
          <w:rFonts w:ascii="仿宋" w:eastAsia="仿宋" w:hAnsi="仿宋" w:hint="eastAsia"/>
          <w:sz w:val="32"/>
          <w:szCs w:val="32"/>
        </w:rPr>
        <w:t>近日，江西保监局与省老龄办、省民政厅、省财政厅联合发文，全面推进老年人意外伤害保险工作。</w:t>
      </w:r>
      <w:r w:rsidRPr="00E74B33">
        <w:rPr>
          <w:rFonts w:ascii="仿宋" w:eastAsia="仿宋" w:hAnsi="仿宋" w:hint="eastAsia"/>
          <w:b/>
          <w:bCs/>
          <w:sz w:val="32"/>
          <w:szCs w:val="32"/>
        </w:rPr>
        <w:t>一是</w:t>
      </w:r>
      <w:r w:rsidRPr="00E74B33">
        <w:rPr>
          <w:rFonts w:ascii="仿宋" w:eastAsia="仿宋" w:hAnsi="仿宋" w:hint="eastAsia"/>
          <w:sz w:val="32"/>
          <w:szCs w:val="32"/>
        </w:rPr>
        <w:t>明确保障范围。全省</w:t>
      </w:r>
      <w:r w:rsidRPr="00E74B33">
        <w:rPr>
          <w:rFonts w:ascii="仿宋" w:eastAsia="仿宋" w:hAnsi="仿宋"/>
          <w:sz w:val="32"/>
          <w:szCs w:val="32"/>
        </w:rPr>
        <w:t>60</w:t>
      </w:r>
      <w:r w:rsidRPr="00E74B33">
        <w:rPr>
          <w:rFonts w:ascii="仿宋" w:eastAsia="仿宋" w:hAnsi="仿宋" w:hint="eastAsia"/>
          <w:sz w:val="32"/>
          <w:szCs w:val="32"/>
        </w:rPr>
        <w:t>周岁及以上老人在生产、生活等各类场所发生的意外伤害事故导致的身故、残疾和医疗费用均纳入保险责任范围。</w:t>
      </w:r>
      <w:r w:rsidRPr="00E74B33">
        <w:rPr>
          <w:rFonts w:ascii="仿宋" w:eastAsia="仿宋" w:hAnsi="仿宋" w:hint="eastAsia"/>
          <w:b/>
          <w:bCs/>
          <w:sz w:val="32"/>
          <w:szCs w:val="32"/>
        </w:rPr>
        <w:t>二是</w:t>
      </w:r>
      <w:r w:rsidRPr="00E74B33">
        <w:rPr>
          <w:rFonts w:ascii="仿宋" w:eastAsia="仿宋" w:hAnsi="仿宋" w:hint="eastAsia"/>
          <w:sz w:val="32"/>
          <w:szCs w:val="32"/>
        </w:rPr>
        <w:t>明确投保方式。老年人意外伤害保险采取政府统保和个人自愿投保相结合的方式，其中，城乡特困老年人和重点优抚对象老年人由省民政厅统一办理统保手续，上述对象之外的</w:t>
      </w:r>
      <w:r w:rsidRPr="00E74B33">
        <w:rPr>
          <w:rFonts w:ascii="仿宋" w:eastAsia="仿宋" w:hAnsi="仿宋"/>
          <w:sz w:val="32"/>
          <w:szCs w:val="32"/>
        </w:rPr>
        <w:t>70</w:t>
      </w:r>
      <w:r w:rsidRPr="00E74B33">
        <w:rPr>
          <w:rFonts w:ascii="仿宋" w:eastAsia="仿宋" w:hAnsi="仿宋" w:hint="eastAsia"/>
          <w:sz w:val="32"/>
          <w:szCs w:val="32"/>
        </w:rPr>
        <w:t>周岁及以上老年人由省老龄办统一办理统保手续。</w:t>
      </w:r>
      <w:r w:rsidRPr="00E74B33">
        <w:rPr>
          <w:rFonts w:ascii="仿宋" w:eastAsia="仿宋" w:hAnsi="仿宋" w:hint="eastAsia"/>
          <w:b/>
          <w:bCs/>
          <w:sz w:val="32"/>
          <w:szCs w:val="32"/>
        </w:rPr>
        <w:t>三是</w:t>
      </w:r>
      <w:r w:rsidRPr="00E74B33">
        <w:rPr>
          <w:rFonts w:ascii="仿宋" w:eastAsia="仿宋" w:hAnsi="仿宋" w:hint="eastAsia"/>
          <w:sz w:val="32"/>
          <w:szCs w:val="32"/>
        </w:rPr>
        <w:t>明确财政支持。针对上述政府统保人群，省财政每年安排</w:t>
      </w:r>
      <w:r w:rsidRPr="00E74B33">
        <w:rPr>
          <w:rFonts w:ascii="仿宋" w:eastAsia="仿宋" w:hAnsi="仿宋"/>
          <w:sz w:val="32"/>
          <w:szCs w:val="32"/>
        </w:rPr>
        <w:t>2000</w:t>
      </w:r>
      <w:r w:rsidRPr="00E74B33">
        <w:rPr>
          <w:rFonts w:ascii="仿宋" w:eastAsia="仿宋" w:hAnsi="仿宋" w:hint="eastAsia"/>
          <w:sz w:val="32"/>
          <w:szCs w:val="32"/>
        </w:rPr>
        <w:t>万资金为其投保</w:t>
      </w:r>
      <w:r w:rsidRPr="00E74B33">
        <w:rPr>
          <w:rFonts w:ascii="仿宋" w:eastAsia="仿宋" w:hAnsi="仿宋"/>
          <w:sz w:val="32"/>
          <w:szCs w:val="32"/>
        </w:rPr>
        <w:t>1</w:t>
      </w:r>
      <w:r w:rsidRPr="00E74B33">
        <w:rPr>
          <w:rFonts w:ascii="仿宋" w:eastAsia="仿宋" w:hAnsi="仿宋" w:hint="eastAsia"/>
          <w:sz w:val="32"/>
          <w:szCs w:val="32"/>
        </w:rPr>
        <w:t>份意外伤害保险，统保资金由省、市、县三级财政按比例负担。</w:t>
      </w:r>
    </w:p>
    <w:p w:rsidR="00FE160D" w:rsidRPr="00E74B33" w:rsidRDefault="00FE160D" w:rsidP="007B2C85">
      <w:pPr>
        <w:ind w:firstLineChars="200" w:firstLine="31680"/>
        <w:jc w:val="left"/>
        <w:rPr>
          <w:b/>
          <w:bCs/>
          <w:sz w:val="32"/>
          <w:szCs w:val="32"/>
        </w:rPr>
      </w:pPr>
      <w:r w:rsidRPr="00E74B33">
        <w:rPr>
          <w:rFonts w:ascii="宋体" w:hAnsi="宋体" w:cs="宋体" w:hint="eastAsia"/>
          <w:b/>
          <w:sz w:val="32"/>
          <w:szCs w:val="32"/>
        </w:rPr>
        <w:t>★</w:t>
      </w:r>
      <w:r w:rsidRPr="00E74B33">
        <w:rPr>
          <w:rFonts w:hint="eastAsia"/>
          <w:b/>
          <w:bCs/>
          <w:sz w:val="32"/>
          <w:szCs w:val="32"/>
        </w:rPr>
        <w:t>江西赣州市出台政策运用农业保险助力扶贫攻坚战</w:t>
      </w:r>
    </w:p>
    <w:p w:rsidR="00FE160D" w:rsidRPr="00E74B33" w:rsidRDefault="00FE160D" w:rsidP="007B2C85">
      <w:pPr>
        <w:ind w:firstLineChars="200" w:firstLine="31680"/>
        <w:jc w:val="left"/>
        <w:rPr>
          <w:rStyle w:val="xilanwb"/>
          <w:rFonts w:ascii="仿宋" w:eastAsia="仿宋" w:hAnsi="仿宋" w:cs="仿宋"/>
          <w:sz w:val="32"/>
          <w:szCs w:val="32"/>
        </w:rPr>
      </w:pPr>
      <w:r w:rsidRPr="00E74B33">
        <w:rPr>
          <w:rFonts w:ascii="仿宋" w:eastAsia="仿宋" w:hAnsi="仿宋" w:hint="eastAsia"/>
          <w:sz w:val="32"/>
          <w:szCs w:val="32"/>
        </w:rPr>
        <w:t>近日，江西赣州市出台政策运用农业保险助力扶贫攻坚战。</w:t>
      </w:r>
      <w:r w:rsidRPr="00E74B33">
        <w:rPr>
          <w:rFonts w:ascii="仿宋" w:eastAsia="仿宋" w:hAnsi="仿宋" w:hint="eastAsia"/>
          <w:b/>
          <w:bCs/>
          <w:sz w:val="32"/>
          <w:szCs w:val="32"/>
        </w:rPr>
        <w:t>一是</w:t>
      </w:r>
      <w:r w:rsidRPr="00E74B33">
        <w:rPr>
          <w:rFonts w:ascii="仿宋" w:eastAsia="仿宋" w:hAnsi="仿宋" w:hint="eastAsia"/>
          <w:sz w:val="32"/>
          <w:szCs w:val="32"/>
        </w:rPr>
        <w:t>要求县（市、区）、乡镇各级政府均要成立专门的农险工作领导小组，将推进农险工作列入政府年度重点工作目标考核内容，把“三农”保险列入民生工程，助力全市精准扶贫。</w:t>
      </w:r>
      <w:r w:rsidRPr="00E74B33">
        <w:rPr>
          <w:rFonts w:ascii="仿宋" w:eastAsia="仿宋" w:hAnsi="仿宋" w:hint="eastAsia"/>
          <w:b/>
          <w:bCs/>
          <w:sz w:val="32"/>
          <w:szCs w:val="32"/>
        </w:rPr>
        <w:t>二是</w:t>
      </w:r>
      <w:r w:rsidRPr="00E74B33">
        <w:rPr>
          <w:rFonts w:ascii="仿宋" w:eastAsia="仿宋" w:hAnsi="仿宋" w:hint="eastAsia"/>
          <w:sz w:val="32"/>
          <w:szCs w:val="32"/>
        </w:rPr>
        <w:t>积极开展农业特色产业保险，大力开办脐橙、烟叶、肉牛、油茶等农业特色产业保险，服务特色农业产业扶贫。</w:t>
      </w:r>
      <w:r w:rsidRPr="00E74B33">
        <w:rPr>
          <w:rFonts w:ascii="仿宋" w:eastAsia="仿宋" w:hAnsi="仿宋" w:hint="eastAsia"/>
          <w:b/>
          <w:bCs/>
          <w:sz w:val="32"/>
          <w:szCs w:val="32"/>
        </w:rPr>
        <w:t>三是</w:t>
      </w:r>
      <w:r w:rsidRPr="00E74B33">
        <w:rPr>
          <w:rFonts w:ascii="仿宋" w:eastAsia="仿宋" w:hAnsi="仿宋" w:hint="eastAsia"/>
          <w:sz w:val="32"/>
          <w:szCs w:val="32"/>
        </w:rPr>
        <w:t>鼓励通过政府出资购买保险、扶贫挂点单位捐赠保险等形式为农户提供农险保障，稳定农村贫困农户生活生产。</w:t>
      </w:r>
      <w:r w:rsidRPr="00E74B33">
        <w:rPr>
          <w:rFonts w:ascii="仿宋" w:eastAsia="仿宋" w:hAnsi="仿宋" w:hint="eastAsia"/>
          <w:b/>
          <w:bCs/>
          <w:sz w:val="32"/>
          <w:szCs w:val="32"/>
        </w:rPr>
        <w:t>四是</w:t>
      </w:r>
      <w:r w:rsidRPr="00E74B33">
        <w:rPr>
          <w:rFonts w:ascii="仿宋" w:eastAsia="仿宋" w:hAnsi="仿宋" w:hint="eastAsia"/>
          <w:sz w:val="32"/>
          <w:szCs w:val="32"/>
        </w:rPr>
        <w:t>提出继续支持保险公司在乡镇、村推进“三农”保险服务站、部、点的建设，完善农业保险基层服务体系建设，提高农业保险服务能力和水平。</w:t>
      </w:r>
    </w:p>
    <w:p w:rsidR="00FE160D" w:rsidRDefault="00FE160D">
      <w:pPr>
        <w:rPr>
          <w:rFonts w:ascii="仿宋" w:eastAsia="仿宋" w:hAnsi="仿宋"/>
          <w:b/>
          <w:sz w:val="44"/>
          <w:szCs w:val="44"/>
        </w:rPr>
      </w:pPr>
      <w:r>
        <w:rPr>
          <w:rFonts w:ascii="仿宋" w:eastAsia="仿宋" w:hAnsi="仿宋"/>
          <w:b/>
          <w:sz w:val="44"/>
          <w:szCs w:val="44"/>
        </w:rPr>
        <w:t>[</w:t>
      </w:r>
      <w:r>
        <w:rPr>
          <w:rFonts w:ascii="仿宋" w:eastAsia="仿宋" w:hAnsi="仿宋" w:hint="eastAsia"/>
          <w:b/>
          <w:sz w:val="44"/>
          <w:szCs w:val="44"/>
        </w:rPr>
        <w:t>保险运行</w:t>
      </w:r>
      <w:r>
        <w:rPr>
          <w:rFonts w:ascii="仿宋" w:eastAsia="仿宋" w:hAnsi="仿宋"/>
          <w:b/>
          <w:sz w:val="44"/>
          <w:szCs w:val="44"/>
        </w:rPr>
        <w:t>]</w:t>
      </w:r>
    </w:p>
    <w:p w:rsidR="00FE160D" w:rsidRDefault="00FE160D" w:rsidP="007B2C85">
      <w:pPr>
        <w:ind w:firstLineChars="200" w:firstLine="31680"/>
        <w:rPr>
          <w:rFonts w:ascii="仿宋" w:eastAsia="仿宋" w:hAnsi="仿宋"/>
          <w:b/>
          <w:sz w:val="32"/>
          <w:szCs w:val="32"/>
        </w:rPr>
      </w:pPr>
      <w:r>
        <w:rPr>
          <w:rFonts w:ascii="仿宋" w:eastAsia="仿宋" w:hAnsi="仿宋" w:hint="eastAsia"/>
          <w:b/>
          <w:sz w:val="32"/>
          <w:szCs w:val="32"/>
        </w:rPr>
        <w:t>★赣州保险业市场分析</w:t>
      </w:r>
    </w:p>
    <w:p w:rsidR="00FE160D" w:rsidRDefault="00FE160D" w:rsidP="007B2C85">
      <w:pPr>
        <w:ind w:firstLineChars="200" w:firstLine="31680"/>
        <w:rPr>
          <w:rFonts w:ascii="仿宋" w:eastAsia="仿宋" w:hAnsi="仿宋"/>
          <w:b/>
          <w:sz w:val="32"/>
          <w:szCs w:val="32"/>
        </w:rPr>
      </w:pPr>
      <w:r>
        <w:rPr>
          <w:rFonts w:ascii="仿宋" w:eastAsia="仿宋" w:hAnsi="仿宋" w:hint="eastAsia"/>
          <w:b/>
          <w:sz w:val="32"/>
          <w:szCs w:val="32"/>
        </w:rPr>
        <w:t>一、全市总保费收入与赔付情况</w:t>
      </w:r>
    </w:p>
    <w:p w:rsidR="00FE160D" w:rsidRDefault="00FE160D" w:rsidP="007B2C85">
      <w:pPr>
        <w:ind w:firstLineChars="200" w:firstLine="31680"/>
        <w:jc w:val="left"/>
        <w:rPr>
          <w:rFonts w:ascii="仿宋" w:eastAsia="仿宋" w:hAnsi="仿宋"/>
          <w:spacing w:val="-4"/>
          <w:sz w:val="32"/>
          <w:szCs w:val="32"/>
        </w:rPr>
      </w:pPr>
      <w:r>
        <w:rPr>
          <w:rFonts w:ascii="仿宋" w:eastAsia="仿宋" w:hAnsi="仿宋" w:hint="eastAsia"/>
          <w:spacing w:val="-4"/>
          <w:sz w:val="32"/>
          <w:szCs w:val="32"/>
        </w:rPr>
        <w:t>赣州市十二月份单月总保费收入为</w:t>
      </w:r>
      <w:r>
        <w:rPr>
          <w:rFonts w:ascii="仿宋" w:eastAsia="仿宋" w:hAnsi="仿宋"/>
          <w:spacing w:val="-4"/>
          <w:sz w:val="32"/>
          <w:szCs w:val="32"/>
        </w:rPr>
        <w:t>75965.24</w:t>
      </w:r>
      <w:r>
        <w:rPr>
          <w:rFonts w:ascii="仿宋" w:eastAsia="仿宋" w:hAnsi="仿宋" w:hint="eastAsia"/>
          <w:spacing w:val="-4"/>
          <w:sz w:val="32"/>
          <w:szCs w:val="32"/>
        </w:rPr>
        <w:t>万元，单月同比</w:t>
      </w:r>
      <w:r>
        <w:rPr>
          <w:rFonts w:ascii="仿宋" w:eastAsia="仿宋" w:hAnsi="仿宋" w:hint="eastAsia"/>
          <w:spacing w:val="-4"/>
          <w:kern w:val="48"/>
          <w:sz w:val="32"/>
          <w:szCs w:val="32"/>
        </w:rPr>
        <w:t>增加</w:t>
      </w:r>
      <w:r>
        <w:rPr>
          <w:rFonts w:ascii="仿宋" w:eastAsia="仿宋" w:hAnsi="仿宋"/>
          <w:spacing w:val="-4"/>
          <w:kern w:val="48"/>
          <w:sz w:val="32"/>
          <w:szCs w:val="32"/>
        </w:rPr>
        <w:t>38.21</w:t>
      </w:r>
      <w:r>
        <w:rPr>
          <w:rFonts w:ascii="仿宋" w:eastAsia="仿宋" w:hAnsi="仿宋"/>
          <w:spacing w:val="-4"/>
          <w:sz w:val="32"/>
          <w:szCs w:val="32"/>
        </w:rPr>
        <w:t>%</w:t>
      </w:r>
      <w:r>
        <w:rPr>
          <w:rFonts w:ascii="仿宋" w:eastAsia="仿宋" w:hAnsi="仿宋" w:hint="eastAsia"/>
          <w:spacing w:val="-4"/>
          <w:sz w:val="32"/>
          <w:szCs w:val="32"/>
        </w:rPr>
        <w:t>；产险保费收入为</w:t>
      </w:r>
      <w:r>
        <w:rPr>
          <w:rFonts w:ascii="仿宋" w:eastAsia="仿宋" w:hAnsi="仿宋"/>
          <w:spacing w:val="-4"/>
          <w:sz w:val="32"/>
          <w:szCs w:val="32"/>
        </w:rPr>
        <w:t>37760.81</w:t>
      </w:r>
      <w:r>
        <w:rPr>
          <w:rFonts w:ascii="仿宋" w:eastAsia="仿宋" w:hAnsi="仿宋" w:hint="eastAsia"/>
          <w:spacing w:val="-4"/>
          <w:sz w:val="32"/>
          <w:szCs w:val="32"/>
        </w:rPr>
        <w:t>万元，占全市保费总收入</w:t>
      </w:r>
      <w:r>
        <w:rPr>
          <w:rFonts w:ascii="仿宋" w:eastAsia="仿宋" w:hAnsi="仿宋"/>
          <w:spacing w:val="-4"/>
          <w:sz w:val="32"/>
          <w:szCs w:val="32"/>
        </w:rPr>
        <w:t xml:space="preserve">49.71% </w:t>
      </w:r>
      <w:r>
        <w:rPr>
          <w:rFonts w:ascii="仿宋" w:eastAsia="仿宋" w:hAnsi="仿宋" w:hint="eastAsia"/>
          <w:spacing w:val="-4"/>
          <w:sz w:val="32"/>
          <w:szCs w:val="32"/>
        </w:rPr>
        <w:t>，同比</w:t>
      </w:r>
      <w:r>
        <w:rPr>
          <w:rFonts w:ascii="仿宋" w:eastAsia="仿宋" w:hAnsi="仿宋" w:hint="eastAsia"/>
          <w:spacing w:val="-4"/>
          <w:kern w:val="48"/>
          <w:sz w:val="32"/>
          <w:szCs w:val="32"/>
        </w:rPr>
        <w:t>增长</w:t>
      </w:r>
      <w:r>
        <w:rPr>
          <w:rFonts w:ascii="仿宋" w:eastAsia="仿宋" w:hAnsi="仿宋"/>
          <w:spacing w:val="-4"/>
          <w:kern w:val="48"/>
          <w:sz w:val="32"/>
          <w:szCs w:val="32"/>
        </w:rPr>
        <w:t>24.14</w:t>
      </w:r>
      <w:r>
        <w:rPr>
          <w:rFonts w:ascii="仿宋" w:eastAsia="仿宋" w:hAnsi="仿宋"/>
          <w:spacing w:val="-4"/>
          <w:sz w:val="32"/>
          <w:szCs w:val="32"/>
        </w:rPr>
        <w:t>%</w:t>
      </w:r>
      <w:r>
        <w:rPr>
          <w:rFonts w:ascii="仿宋" w:eastAsia="仿宋" w:hAnsi="仿宋" w:hint="eastAsia"/>
          <w:spacing w:val="-4"/>
          <w:sz w:val="32"/>
          <w:szCs w:val="32"/>
        </w:rPr>
        <w:t>；寿险保费收入为</w:t>
      </w:r>
      <w:r>
        <w:rPr>
          <w:rFonts w:ascii="仿宋" w:eastAsia="仿宋" w:hAnsi="仿宋"/>
          <w:spacing w:val="-4"/>
          <w:sz w:val="32"/>
          <w:szCs w:val="32"/>
        </w:rPr>
        <w:t>38204.43</w:t>
      </w:r>
      <w:r>
        <w:rPr>
          <w:rFonts w:ascii="仿宋" w:eastAsia="仿宋" w:hAnsi="仿宋"/>
          <w:spacing w:val="-4"/>
          <w:sz w:val="32"/>
          <w:szCs w:val="32"/>
        </w:rPr>
        <w:tab/>
      </w:r>
      <w:r>
        <w:rPr>
          <w:rFonts w:ascii="仿宋" w:eastAsia="仿宋" w:hAnsi="仿宋" w:hint="eastAsia"/>
          <w:spacing w:val="-4"/>
          <w:sz w:val="32"/>
          <w:szCs w:val="32"/>
        </w:rPr>
        <w:t>万元，占全市保费总收入</w:t>
      </w:r>
      <w:r>
        <w:rPr>
          <w:rFonts w:ascii="仿宋" w:eastAsia="仿宋" w:hAnsi="仿宋"/>
          <w:spacing w:val="-4"/>
          <w:sz w:val="32"/>
          <w:szCs w:val="32"/>
        </w:rPr>
        <w:t>50.29%</w:t>
      </w:r>
      <w:r>
        <w:rPr>
          <w:rFonts w:ascii="仿宋" w:eastAsia="仿宋" w:hAnsi="仿宋" w:hint="eastAsia"/>
          <w:spacing w:val="-4"/>
          <w:sz w:val="32"/>
          <w:szCs w:val="32"/>
        </w:rPr>
        <w:t>，同比增加</w:t>
      </w:r>
      <w:r>
        <w:rPr>
          <w:rFonts w:ascii="仿宋" w:eastAsia="仿宋" w:hAnsi="仿宋"/>
          <w:spacing w:val="-4"/>
          <w:sz w:val="32"/>
          <w:szCs w:val="32"/>
        </w:rPr>
        <w:t>55.64%</w:t>
      </w:r>
      <w:r>
        <w:rPr>
          <w:rFonts w:ascii="仿宋" w:eastAsia="仿宋" w:hAnsi="仿宋" w:hint="eastAsia"/>
          <w:spacing w:val="-4"/>
          <w:sz w:val="32"/>
          <w:szCs w:val="32"/>
        </w:rPr>
        <w:t>。</w:t>
      </w:r>
    </w:p>
    <w:p w:rsidR="00FE160D" w:rsidRDefault="00FE160D" w:rsidP="007B2C85">
      <w:pPr>
        <w:ind w:firstLineChars="200" w:firstLine="31680"/>
        <w:rPr>
          <w:rFonts w:ascii="仿宋" w:eastAsia="仿宋" w:hAnsi="仿宋"/>
          <w:sz w:val="32"/>
          <w:szCs w:val="32"/>
        </w:rPr>
      </w:pPr>
      <w:r>
        <w:rPr>
          <w:rFonts w:ascii="仿宋" w:eastAsia="仿宋" w:hAnsi="仿宋" w:hint="eastAsia"/>
          <w:spacing w:val="-4"/>
          <w:sz w:val="32"/>
          <w:szCs w:val="32"/>
        </w:rPr>
        <w:t>全市累计保费收入为</w:t>
      </w:r>
      <w:r>
        <w:rPr>
          <w:rFonts w:ascii="仿宋" w:eastAsia="仿宋" w:hAnsi="仿宋"/>
          <w:spacing w:val="-4"/>
          <w:sz w:val="32"/>
          <w:szCs w:val="32"/>
        </w:rPr>
        <w:t>967623.87</w:t>
      </w:r>
      <w:r>
        <w:rPr>
          <w:rFonts w:ascii="仿宋" w:eastAsia="仿宋" w:hAnsi="仿宋" w:hint="eastAsia"/>
          <w:spacing w:val="-4"/>
          <w:sz w:val="32"/>
          <w:szCs w:val="32"/>
        </w:rPr>
        <w:t>万元，同比</w:t>
      </w:r>
      <w:r>
        <w:rPr>
          <w:rFonts w:ascii="仿宋" w:eastAsia="仿宋" w:hAnsi="仿宋" w:hint="eastAsia"/>
          <w:spacing w:val="-4"/>
          <w:kern w:val="48"/>
          <w:sz w:val="32"/>
          <w:szCs w:val="32"/>
        </w:rPr>
        <w:t>增长</w:t>
      </w:r>
      <w:r>
        <w:rPr>
          <w:rFonts w:ascii="仿宋" w:eastAsia="仿宋" w:hAnsi="仿宋"/>
          <w:spacing w:val="-4"/>
          <w:kern w:val="48"/>
          <w:sz w:val="32"/>
          <w:szCs w:val="32"/>
        </w:rPr>
        <w:t>23.37</w:t>
      </w:r>
      <w:r>
        <w:rPr>
          <w:rFonts w:ascii="仿宋" w:eastAsia="仿宋" w:hAnsi="仿宋"/>
          <w:spacing w:val="-4"/>
          <w:sz w:val="32"/>
          <w:szCs w:val="32"/>
        </w:rPr>
        <w:t>%</w:t>
      </w:r>
      <w:r>
        <w:rPr>
          <w:rFonts w:ascii="仿宋" w:eastAsia="仿宋" w:hAnsi="仿宋" w:hint="eastAsia"/>
          <w:spacing w:val="-4"/>
          <w:sz w:val="32"/>
          <w:szCs w:val="32"/>
        </w:rPr>
        <w:t>；其中产险保费收入为</w:t>
      </w:r>
      <w:r>
        <w:rPr>
          <w:rFonts w:ascii="仿宋" w:eastAsia="仿宋" w:hAnsi="仿宋"/>
          <w:spacing w:val="-4"/>
          <w:sz w:val="32"/>
          <w:szCs w:val="32"/>
        </w:rPr>
        <w:t>315833.37</w:t>
      </w:r>
      <w:r>
        <w:rPr>
          <w:rFonts w:ascii="仿宋" w:eastAsia="仿宋" w:hAnsi="仿宋" w:hint="eastAsia"/>
          <w:spacing w:val="-4"/>
          <w:sz w:val="32"/>
          <w:szCs w:val="32"/>
        </w:rPr>
        <w:t>万元，同比</w:t>
      </w:r>
      <w:r>
        <w:rPr>
          <w:rFonts w:ascii="仿宋" w:eastAsia="仿宋" w:hAnsi="仿宋" w:hint="eastAsia"/>
          <w:spacing w:val="-4"/>
          <w:kern w:val="48"/>
          <w:sz w:val="32"/>
          <w:szCs w:val="32"/>
        </w:rPr>
        <w:t>增长</w:t>
      </w:r>
      <w:r>
        <w:rPr>
          <w:rFonts w:ascii="仿宋" w:eastAsia="仿宋" w:hAnsi="仿宋"/>
          <w:spacing w:val="-4"/>
          <w:kern w:val="48"/>
          <w:sz w:val="32"/>
          <w:szCs w:val="32"/>
        </w:rPr>
        <w:t>15.27</w:t>
      </w:r>
      <w:r>
        <w:rPr>
          <w:rFonts w:ascii="仿宋" w:eastAsia="仿宋" w:hAnsi="仿宋"/>
          <w:spacing w:val="-4"/>
          <w:sz w:val="32"/>
          <w:szCs w:val="32"/>
        </w:rPr>
        <w:t>%</w:t>
      </w:r>
      <w:r>
        <w:rPr>
          <w:rFonts w:ascii="仿宋" w:eastAsia="仿宋" w:hAnsi="仿宋" w:hint="eastAsia"/>
          <w:spacing w:val="-4"/>
          <w:sz w:val="32"/>
          <w:szCs w:val="32"/>
        </w:rPr>
        <w:t>；寿险保费收入为</w:t>
      </w:r>
      <w:r>
        <w:rPr>
          <w:rFonts w:ascii="仿宋" w:eastAsia="仿宋" w:hAnsi="仿宋"/>
          <w:spacing w:val="-4"/>
          <w:sz w:val="32"/>
          <w:szCs w:val="32"/>
        </w:rPr>
        <w:t>651790.5</w:t>
      </w:r>
      <w:r>
        <w:rPr>
          <w:rFonts w:ascii="仿宋" w:eastAsia="仿宋" w:hAnsi="仿宋" w:hint="eastAsia"/>
          <w:spacing w:val="-4"/>
          <w:sz w:val="32"/>
          <w:szCs w:val="32"/>
        </w:rPr>
        <w:t>万元，同比</w:t>
      </w:r>
      <w:r>
        <w:rPr>
          <w:rFonts w:ascii="仿宋" w:eastAsia="仿宋" w:hAnsi="仿宋" w:hint="eastAsia"/>
          <w:spacing w:val="-4"/>
          <w:kern w:val="48"/>
          <w:sz w:val="32"/>
          <w:szCs w:val="32"/>
        </w:rPr>
        <w:t>增长</w:t>
      </w:r>
      <w:r>
        <w:rPr>
          <w:rFonts w:ascii="仿宋" w:eastAsia="仿宋" w:hAnsi="仿宋"/>
          <w:spacing w:val="-4"/>
          <w:kern w:val="48"/>
          <w:sz w:val="32"/>
          <w:szCs w:val="32"/>
        </w:rPr>
        <w:t>25.9</w:t>
      </w:r>
      <w:r>
        <w:rPr>
          <w:rFonts w:ascii="仿宋" w:eastAsia="仿宋" w:hAnsi="仿宋"/>
          <w:spacing w:val="-4"/>
          <w:sz w:val="32"/>
          <w:szCs w:val="32"/>
        </w:rPr>
        <w:t>%</w:t>
      </w:r>
      <w:r>
        <w:rPr>
          <w:rFonts w:ascii="仿宋" w:eastAsia="仿宋" w:hAnsi="仿宋" w:hint="eastAsia"/>
          <w:spacing w:val="-4"/>
          <w:sz w:val="32"/>
          <w:szCs w:val="32"/>
        </w:rPr>
        <w:t>。总赔付金额为</w:t>
      </w:r>
      <w:r>
        <w:rPr>
          <w:rFonts w:ascii="仿宋" w:eastAsia="仿宋" w:hAnsi="仿宋"/>
          <w:spacing w:val="-4"/>
          <w:sz w:val="32"/>
          <w:szCs w:val="32"/>
        </w:rPr>
        <w:t>284888.59</w:t>
      </w:r>
      <w:r>
        <w:rPr>
          <w:rFonts w:ascii="仿宋" w:eastAsia="仿宋" w:hAnsi="仿宋" w:hint="eastAsia"/>
          <w:spacing w:val="-4"/>
          <w:sz w:val="32"/>
          <w:szCs w:val="32"/>
        </w:rPr>
        <w:t>万元，产险赔付金额为</w:t>
      </w:r>
      <w:r>
        <w:rPr>
          <w:rFonts w:ascii="仿宋" w:eastAsia="仿宋" w:hAnsi="仿宋"/>
          <w:spacing w:val="-4"/>
          <w:sz w:val="32"/>
          <w:szCs w:val="32"/>
        </w:rPr>
        <w:t>137122.77</w:t>
      </w:r>
      <w:r>
        <w:rPr>
          <w:rFonts w:ascii="仿宋" w:eastAsia="仿宋" w:hAnsi="仿宋" w:hint="eastAsia"/>
          <w:spacing w:val="-4"/>
          <w:sz w:val="32"/>
          <w:szCs w:val="32"/>
        </w:rPr>
        <w:t>万元，寿险给付金额</w:t>
      </w:r>
      <w:r>
        <w:rPr>
          <w:rFonts w:ascii="仿宋" w:eastAsia="仿宋" w:hAnsi="仿宋"/>
          <w:spacing w:val="-4"/>
          <w:sz w:val="32"/>
          <w:szCs w:val="32"/>
        </w:rPr>
        <w:t>147765.81</w:t>
      </w:r>
      <w:r>
        <w:rPr>
          <w:rFonts w:ascii="仿宋" w:eastAsia="仿宋" w:hAnsi="仿宋" w:hint="eastAsia"/>
          <w:spacing w:val="-4"/>
          <w:sz w:val="32"/>
          <w:szCs w:val="32"/>
        </w:rPr>
        <w:t>万元。</w:t>
      </w:r>
    </w:p>
    <w:p w:rsidR="00FE160D" w:rsidRDefault="00FE160D">
      <w:pPr>
        <w:ind w:firstLine="660"/>
        <w:rPr>
          <w:rFonts w:ascii="仿宋" w:eastAsia="仿宋" w:hAnsi="仿宋"/>
          <w:b/>
          <w:sz w:val="32"/>
          <w:szCs w:val="32"/>
        </w:rPr>
      </w:pPr>
      <w:r>
        <w:rPr>
          <w:rFonts w:ascii="仿宋" w:eastAsia="仿宋" w:hAnsi="仿宋" w:hint="eastAsia"/>
          <w:b/>
          <w:sz w:val="32"/>
          <w:szCs w:val="32"/>
        </w:rPr>
        <w:t>二、全市</w:t>
      </w:r>
      <w:r>
        <w:rPr>
          <w:rFonts w:ascii="仿宋" w:eastAsia="仿宋" w:hAnsi="仿宋" w:hint="eastAsia"/>
          <w:b/>
          <w:spacing w:val="-4"/>
          <w:sz w:val="32"/>
          <w:szCs w:val="32"/>
        </w:rPr>
        <w:t>产险</w:t>
      </w:r>
      <w:r>
        <w:rPr>
          <w:rFonts w:ascii="仿宋" w:eastAsia="仿宋" w:hAnsi="仿宋" w:hint="eastAsia"/>
          <w:b/>
          <w:sz w:val="32"/>
          <w:szCs w:val="32"/>
        </w:rPr>
        <w:t>保费收入与赔付情况</w:t>
      </w:r>
    </w:p>
    <w:p w:rsidR="00FE160D" w:rsidRDefault="00FE160D">
      <w:pPr>
        <w:ind w:left="540"/>
        <w:rPr>
          <w:rFonts w:ascii="仿宋" w:eastAsia="仿宋" w:hAnsi="仿宋"/>
          <w:b/>
          <w:sz w:val="32"/>
          <w:szCs w:val="32"/>
        </w:rPr>
      </w:pPr>
      <w:r>
        <w:rPr>
          <w:rFonts w:ascii="仿宋" w:eastAsia="仿宋" w:hAnsi="仿宋" w:hint="eastAsia"/>
          <w:b/>
          <w:spacing w:val="-4"/>
          <w:sz w:val="32"/>
          <w:szCs w:val="32"/>
        </w:rPr>
        <w:t>产险</w:t>
      </w:r>
      <w:r>
        <w:rPr>
          <w:rFonts w:ascii="仿宋" w:eastAsia="仿宋" w:hAnsi="仿宋" w:hint="eastAsia"/>
          <w:b/>
          <w:sz w:val="32"/>
          <w:szCs w:val="32"/>
        </w:rPr>
        <w:t>保费收入情况</w:t>
      </w:r>
    </w:p>
    <w:p w:rsidR="00FE160D" w:rsidRDefault="00FE160D" w:rsidP="007B2C85">
      <w:pPr>
        <w:ind w:firstLineChars="200" w:firstLine="31680"/>
        <w:rPr>
          <w:rFonts w:ascii="仿宋" w:eastAsia="仿宋" w:hAnsi="仿宋"/>
          <w:snapToGrid w:val="0"/>
          <w:spacing w:val="-10"/>
          <w:kern w:val="0"/>
          <w:sz w:val="32"/>
          <w:szCs w:val="32"/>
        </w:rPr>
      </w:pPr>
      <w:r>
        <w:rPr>
          <w:rFonts w:ascii="仿宋" w:eastAsia="仿宋" w:hAnsi="仿宋" w:hint="eastAsia"/>
          <w:snapToGrid w:val="0"/>
          <w:spacing w:val="-10"/>
          <w:kern w:val="0"/>
          <w:sz w:val="32"/>
          <w:szCs w:val="32"/>
        </w:rPr>
        <w:t>十二月份全市产险总保费收入为</w:t>
      </w:r>
      <w:r>
        <w:rPr>
          <w:rFonts w:ascii="仿宋" w:eastAsia="仿宋" w:hAnsi="仿宋"/>
          <w:snapToGrid w:val="0"/>
          <w:spacing w:val="-10"/>
          <w:kern w:val="0"/>
          <w:sz w:val="32"/>
          <w:szCs w:val="32"/>
        </w:rPr>
        <w:t>37760.81</w:t>
      </w:r>
      <w:r>
        <w:rPr>
          <w:rFonts w:ascii="仿宋" w:eastAsia="仿宋" w:hAnsi="仿宋" w:hint="eastAsia"/>
          <w:snapToGrid w:val="0"/>
          <w:spacing w:val="-10"/>
          <w:kern w:val="0"/>
          <w:sz w:val="32"/>
          <w:szCs w:val="32"/>
        </w:rPr>
        <w:t>万元，其中机动车辆险为</w:t>
      </w:r>
      <w:r>
        <w:rPr>
          <w:rFonts w:ascii="仿宋" w:eastAsia="仿宋" w:hAnsi="仿宋"/>
          <w:snapToGrid w:val="0"/>
          <w:spacing w:val="-10"/>
          <w:kern w:val="0"/>
          <w:sz w:val="32"/>
          <w:szCs w:val="32"/>
        </w:rPr>
        <w:t>32081.77</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84.96%</w:t>
      </w:r>
      <w:r>
        <w:rPr>
          <w:rFonts w:ascii="仿宋" w:eastAsia="仿宋" w:hAnsi="仿宋" w:hint="eastAsia"/>
          <w:snapToGrid w:val="0"/>
          <w:spacing w:val="-10"/>
          <w:kern w:val="0"/>
          <w:sz w:val="32"/>
          <w:szCs w:val="32"/>
        </w:rPr>
        <w:t>；企财险保费收入为</w:t>
      </w:r>
      <w:r>
        <w:rPr>
          <w:rFonts w:ascii="仿宋" w:eastAsia="仿宋" w:hAnsi="仿宋"/>
          <w:snapToGrid w:val="0"/>
          <w:spacing w:val="-10"/>
          <w:kern w:val="0"/>
          <w:sz w:val="32"/>
          <w:szCs w:val="32"/>
        </w:rPr>
        <w:t>417.77</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1.11%</w:t>
      </w:r>
      <w:r>
        <w:rPr>
          <w:rFonts w:ascii="仿宋" w:eastAsia="仿宋" w:hAnsi="仿宋" w:hint="eastAsia"/>
          <w:snapToGrid w:val="0"/>
          <w:spacing w:val="-10"/>
          <w:kern w:val="0"/>
          <w:sz w:val="32"/>
          <w:szCs w:val="32"/>
        </w:rPr>
        <w:t>；家财险保费收入为</w:t>
      </w:r>
      <w:r>
        <w:rPr>
          <w:rFonts w:ascii="仿宋" w:eastAsia="仿宋" w:hAnsi="仿宋"/>
          <w:snapToGrid w:val="0"/>
          <w:spacing w:val="-10"/>
          <w:kern w:val="0"/>
          <w:sz w:val="32"/>
          <w:szCs w:val="32"/>
        </w:rPr>
        <w:t>60.01</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0.16%</w:t>
      </w:r>
      <w:r>
        <w:rPr>
          <w:rFonts w:ascii="仿宋" w:eastAsia="仿宋" w:hAnsi="仿宋" w:hint="eastAsia"/>
          <w:snapToGrid w:val="0"/>
          <w:spacing w:val="-10"/>
          <w:kern w:val="0"/>
          <w:sz w:val="32"/>
          <w:szCs w:val="32"/>
        </w:rPr>
        <w:t>；责任险保费收入为</w:t>
      </w:r>
      <w:r>
        <w:rPr>
          <w:rFonts w:ascii="仿宋" w:eastAsia="仿宋" w:hAnsi="仿宋"/>
          <w:snapToGrid w:val="0"/>
          <w:spacing w:val="-10"/>
          <w:kern w:val="0"/>
          <w:sz w:val="32"/>
          <w:szCs w:val="32"/>
        </w:rPr>
        <w:t>651.85</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1.73%</w:t>
      </w:r>
      <w:r>
        <w:rPr>
          <w:rFonts w:ascii="仿宋" w:eastAsia="仿宋" w:hAnsi="仿宋" w:hint="eastAsia"/>
          <w:snapToGrid w:val="0"/>
          <w:spacing w:val="-10"/>
          <w:kern w:val="0"/>
          <w:sz w:val="32"/>
          <w:szCs w:val="32"/>
        </w:rPr>
        <w:t>；工程险保费收入为</w:t>
      </w:r>
      <w:r>
        <w:rPr>
          <w:rFonts w:ascii="仿宋" w:eastAsia="仿宋" w:hAnsi="仿宋"/>
          <w:snapToGrid w:val="0"/>
          <w:spacing w:val="-10"/>
          <w:kern w:val="0"/>
          <w:sz w:val="32"/>
          <w:szCs w:val="32"/>
        </w:rPr>
        <w:t>225.18</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0.6%</w:t>
      </w:r>
      <w:r>
        <w:rPr>
          <w:rFonts w:ascii="仿宋" w:eastAsia="仿宋" w:hAnsi="仿宋" w:hint="eastAsia"/>
          <w:snapToGrid w:val="0"/>
          <w:spacing w:val="-10"/>
          <w:kern w:val="0"/>
          <w:sz w:val="32"/>
          <w:szCs w:val="32"/>
        </w:rPr>
        <w:t>；信用保证保险保费收入为</w:t>
      </w:r>
      <w:r>
        <w:rPr>
          <w:rFonts w:ascii="仿宋" w:eastAsia="仿宋" w:hAnsi="仿宋"/>
          <w:snapToGrid w:val="0"/>
          <w:spacing w:val="-10"/>
          <w:kern w:val="0"/>
          <w:sz w:val="32"/>
          <w:szCs w:val="32"/>
        </w:rPr>
        <w:t>18.21</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0.05%</w:t>
      </w:r>
      <w:r>
        <w:rPr>
          <w:rFonts w:ascii="仿宋" w:eastAsia="仿宋" w:hAnsi="仿宋" w:hint="eastAsia"/>
          <w:snapToGrid w:val="0"/>
          <w:spacing w:val="-10"/>
          <w:kern w:val="0"/>
          <w:sz w:val="32"/>
          <w:szCs w:val="32"/>
        </w:rPr>
        <w:t>；货运险保费收入为</w:t>
      </w:r>
      <w:r>
        <w:rPr>
          <w:rFonts w:ascii="仿宋" w:eastAsia="仿宋" w:hAnsi="仿宋"/>
          <w:snapToGrid w:val="0"/>
          <w:spacing w:val="-10"/>
          <w:kern w:val="0"/>
          <w:sz w:val="32"/>
          <w:szCs w:val="32"/>
        </w:rPr>
        <w:t>61.09</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0.16%</w:t>
      </w:r>
      <w:r>
        <w:rPr>
          <w:rFonts w:ascii="仿宋" w:eastAsia="仿宋" w:hAnsi="仿宋" w:hint="eastAsia"/>
          <w:snapToGrid w:val="0"/>
          <w:spacing w:val="-10"/>
          <w:kern w:val="0"/>
          <w:sz w:val="32"/>
          <w:szCs w:val="32"/>
        </w:rPr>
        <w:t>；人意险保费收入为</w:t>
      </w:r>
      <w:r>
        <w:rPr>
          <w:rFonts w:ascii="仿宋" w:eastAsia="仿宋" w:hAnsi="仿宋"/>
          <w:snapToGrid w:val="0"/>
          <w:spacing w:val="-10"/>
          <w:kern w:val="0"/>
          <w:sz w:val="32"/>
          <w:szCs w:val="32"/>
        </w:rPr>
        <w:t>444.9</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1.18%</w:t>
      </w:r>
      <w:r>
        <w:rPr>
          <w:rFonts w:ascii="仿宋" w:eastAsia="仿宋" w:hAnsi="仿宋" w:hint="eastAsia"/>
          <w:snapToGrid w:val="0"/>
          <w:spacing w:val="-10"/>
          <w:kern w:val="0"/>
          <w:sz w:val="32"/>
          <w:szCs w:val="32"/>
        </w:rPr>
        <w:t>；农业险保费收入为</w:t>
      </w:r>
      <w:r>
        <w:rPr>
          <w:rFonts w:ascii="仿宋" w:eastAsia="仿宋" w:hAnsi="仿宋"/>
          <w:snapToGrid w:val="0"/>
          <w:spacing w:val="-10"/>
          <w:kern w:val="0"/>
          <w:sz w:val="32"/>
          <w:szCs w:val="32"/>
        </w:rPr>
        <w:t>3174.59</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8.41%</w:t>
      </w:r>
      <w:r>
        <w:rPr>
          <w:rFonts w:ascii="仿宋" w:eastAsia="仿宋" w:hAnsi="仿宋" w:hint="eastAsia"/>
          <w:snapToGrid w:val="0"/>
          <w:spacing w:val="-10"/>
          <w:kern w:val="0"/>
          <w:sz w:val="32"/>
          <w:szCs w:val="32"/>
        </w:rPr>
        <w:t>；健康险及其他险保费收入为</w:t>
      </w:r>
      <w:r>
        <w:rPr>
          <w:rFonts w:ascii="仿宋" w:eastAsia="仿宋" w:hAnsi="仿宋"/>
          <w:snapToGrid w:val="0"/>
          <w:spacing w:val="-10"/>
          <w:kern w:val="0"/>
          <w:sz w:val="32"/>
          <w:szCs w:val="32"/>
        </w:rPr>
        <w:t>625.44</w:t>
      </w:r>
      <w:r>
        <w:rPr>
          <w:rFonts w:ascii="仿宋" w:eastAsia="仿宋" w:hAnsi="仿宋" w:hint="eastAsia"/>
          <w:snapToGrid w:val="0"/>
          <w:spacing w:val="-10"/>
          <w:kern w:val="0"/>
          <w:sz w:val="32"/>
          <w:szCs w:val="32"/>
        </w:rPr>
        <w:t>万元，占产险保费的</w:t>
      </w:r>
      <w:r>
        <w:rPr>
          <w:rFonts w:ascii="仿宋" w:eastAsia="仿宋" w:hAnsi="仿宋"/>
          <w:snapToGrid w:val="0"/>
          <w:spacing w:val="-10"/>
          <w:kern w:val="0"/>
          <w:sz w:val="32"/>
          <w:szCs w:val="32"/>
        </w:rPr>
        <w:t>1.66%</w:t>
      </w:r>
      <w:r>
        <w:rPr>
          <w:rFonts w:ascii="仿宋" w:eastAsia="仿宋" w:hAnsi="仿宋" w:hint="eastAsia"/>
          <w:snapToGrid w:val="0"/>
          <w:spacing w:val="-10"/>
          <w:kern w:val="0"/>
          <w:sz w:val="32"/>
          <w:szCs w:val="32"/>
        </w:rPr>
        <w:t>。（详见图一）</w:t>
      </w:r>
    </w:p>
    <w:bookmarkStart w:id="0" w:name="_MON_1538805333"/>
    <w:bookmarkStart w:id="1" w:name="_MON_1544271513"/>
    <w:bookmarkStart w:id="2" w:name="_MON_1544271542"/>
    <w:bookmarkStart w:id="3" w:name="_MON_1538805462"/>
    <w:bookmarkStart w:id="4" w:name="_MON_1538805450"/>
    <w:bookmarkStart w:id="5" w:name="_MON_1546613818"/>
    <w:bookmarkEnd w:id="0"/>
    <w:bookmarkEnd w:id="1"/>
    <w:bookmarkEnd w:id="2"/>
    <w:bookmarkEnd w:id="3"/>
    <w:bookmarkEnd w:id="4"/>
    <w:bookmarkEnd w:id="5"/>
    <w:p w:rsidR="00FE160D" w:rsidRDefault="00FE160D">
      <w:pPr>
        <w:rPr>
          <w:rFonts w:ascii="仿宋" w:eastAsia="仿宋" w:hAnsi="仿宋"/>
          <w:b/>
          <w:sz w:val="24"/>
          <w:szCs w:val="24"/>
        </w:rPr>
      </w:pPr>
      <w:r w:rsidRPr="00860862">
        <w:rPr>
          <w:rFonts w:ascii="仿宋" w:eastAsia="仿宋" w:hAnsi="仿宋"/>
          <w:b/>
          <w:sz w:val="24"/>
          <w:szCs w:val="24"/>
        </w:rPr>
        <w:object w:dxaOrig="7963" w:dyaOrig="6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53.5pt" o:ole="">
            <v:imagedata r:id="rId6" o:title=""/>
            <o:lock v:ext="edit" aspectratio="f"/>
          </v:shape>
          <o:OLEObject Type="Embed" ProgID="Excel.Chart.8" ShapeID="_x0000_i1025" DrawAspect="Content" ObjectID="_1546693554" r:id="rId7"/>
        </w:object>
      </w:r>
    </w:p>
    <w:p w:rsidR="00FE160D" w:rsidRDefault="00FE160D">
      <w:pPr>
        <w:rPr>
          <w:rFonts w:ascii="仿宋" w:eastAsia="仿宋" w:hAnsi="仿宋"/>
          <w:sz w:val="32"/>
          <w:szCs w:val="32"/>
        </w:rPr>
      </w:pPr>
      <w:r>
        <w:rPr>
          <w:rFonts w:ascii="仿宋" w:eastAsia="仿宋" w:hAnsi="仿宋" w:hint="eastAsia"/>
          <w:b/>
          <w:sz w:val="24"/>
          <w:szCs w:val="24"/>
        </w:rPr>
        <w:t>图一：</w:t>
      </w:r>
      <w:r>
        <w:rPr>
          <w:rFonts w:ascii="仿宋" w:eastAsia="仿宋" w:hAnsi="仿宋"/>
          <w:b/>
          <w:sz w:val="24"/>
          <w:szCs w:val="24"/>
        </w:rPr>
        <w:t>2016</w:t>
      </w:r>
      <w:r>
        <w:rPr>
          <w:rFonts w:ascii="仿宋" w:eastAsia="仿宋" w:hAnsi="仿宋" w:hint="eastAsia"/>
          <w:b/>
          <w:sz w:val="24"/>
          <w:szCs w:val="24"/>
        </w:rPr>
        <w:t>年</w:t>
      </w:r>
      <w:r>
        <w:rPr>
          <w:rFonts w:ascii="仿宋" w:eastAsia="仿宋" w:hAnsi="仿宋"/>
          <w:b/>
          <w:sz w:val="24"/>
          <w:szCs w:val="24"/>
        </w:rPr>
        <w:t>12</w:t>
      </w:r>
      <w:r>
        <w:rPr>
          <w:rFonts w:ascii="仿宋" w:eastAsia="仿宋" w:hAnsi="仿宋" w:hint="eastAsia"/>
          <w:b/>
          <w:sz w:val="24"/>
          <w:szCs w:val="24"/>
        </w:rPr>
        <w:t>月赣州产险保费收入市场份额图</w:t>
      </w:r>
      <w:r>
        <w:rPr>
          <w:rFonts w:ascii="仿宋" w:eastAsia="仿宋" w:hAnsi="仿宋" w:hint="eastAsia"/>
          <w:sz w:val="24"/>
          <w:szCs w:val="24"/>
        </w:rPr>
        <w:t>（单位</w:t>
      </w:r>
      <w:r>
        <w:rPr>
          <w:rFonts w:ascii="仿宋" w:eastAsia="仿宋" w:hAnsi="仿宋"/>
          <w:sz w:val="24"/>
          <w:szCs w:val="24"/>
        </w:rPr>
        <w:t>:</w:t>
      </w:r>
      <w:r>
        <w:rPr>
          <w:rFonts w:ascii="仿宋" w:eastAsia="仿宋" w:hAnsi="仿宋" w:hint="eastAsia"/>
          <w:sz w:val="24"/>
          <w:szCs w:val="24"/>
        </w:rPr>
        <w:t>万元，占有率）</w:t>
      </w:r>
    </w:p>
    <w:p w:rsidR="00FE160D" w:rsidRDefault="00FE160D" w:rsidP="007B2C85">
      <w:pPr>
        <w:ind w:firstLineChars="188" w:firstLine="31680"/>
        <w:rPr>
          <w:rFonts w:ascii="仿宋" w:eastAsia="仿宋" w:hAnsi="仿宋"/>
          <w:b/>
          <w:sz w:val="32"/>
          <w:szCs w:val="32"/>
        </w:rPr>
      </w:pPr>
    </w:p>
    <w:p w:rsidR="00FE160D" w:rsidRDefault="00FE160D" w:rsidP="007B2C85">
      <w:pPr>
        <w:ind w:firstLineChars="188" w:firstLine="31680"/>
        <w:rPr>
          <w:rFonts w:ascii="仿宋" w:eastAsia="仿宋" w:hAnsi="仿宋"/>
          <w:b/>
          <w:sz w:val="32"/>
          <w:szCs w:val="32"/>
        </w:rPr>
      </w:pPr>
      <w:r>
        <w:rPr>
          <w:rFonts w:ascii="仿宋" w:eastAsia="仿宋" w:hAnsi="仿宋" w:hint="eastAsia"/>
          <w:b/>
          <w:sz w:val="32"/>
          <w:szCs w:val="32"/>
        </w:rPr>
        <w:t>三、全市寿险保费收入与赔付情况</w:t>
      </w:r>
    </w:p>
    <w:p w:rsidR="00FE160D" w:rsidRDefault="00FE160D" w:rsidP="007B2C85">
      <w:pPr>
        <w:ind w:firstLineChars="200" w:firstLine="31680"/>
        <w:rPr>
          <w:rFonts w:ascii="仿宋" w:eastAsia="仿宋" w:hAnsi="仿宋"/>
          <w:b/>
          <w:sz w:val="32"/>
          <w:szCs w:val="32"/>
        </w:rPr>
      </w:pPr>
      <w:r>
        <w:rPr>
          <w:rFonts w:ascii="仿宋" w:eastAsia="仿宋" w:hAnsi="仿宋" w:hint="eastAsia"/>
          <w:b/>
          <w:sz w:val="32"/>
          <w:szCs w:val="32"/>
        </w:rPr>
        <w:t>寿险保费收入情况</w:t>
      </w:r>
    </w:p>
    <w:p w:rsidR="00FE160D" w:rsidRDefault="00FE160D" w:rsidP="007B2C85">
      <w:pPr>
        <w:ind w:firstLineChars="200" w:firstLine="31680"/>
        <w:rPr>
          <w:rFonts w:ascii="仿宋" w:eastAsia="仿宋" w:hAnsi="仿宋"/>
          <w:kern w:val="0"/>
          <w:sz w:val="32"/>
          <w:szCs w:val="32"/>
        </w:rPr>
      </w:pPr>
      <w:r>
        <w:rPr>
          <w:rFonts w:ascii="仿宋" w:eastAsia="仿宋" w:hAnsi="仿宋" w:hint="eastAsia"/>
          <w:spacing w:val="-4"/>
          <w:sz w:val="32"/>
          <w:szCs w:val="32"/>
        </w:rPr>
        <w:t>十二月份全市寿险总保费收入为</w:t>
      </w:r>
      <w:r>
        <w:rPr>
          <w:rFonts w:ascii="仿宋" w:eastAsia="仿宋" w:hAnsi="仿宋"/>
          <w:spacing w:val="-4"/>
          <w:sz w:val="32"/>
          <w:szCs w:val="32"/>
        </w:rPr>
        <w:t>38204.43</w:t>
      </w:r>
      <w:r>
        <w:rPr>
          <w:rFonts w:ascii="仿宋" w:eastAsia="仿宋" w:hAnsi="仿宋" w:hint="eastAsia"/>
          <w:spacing w:val="-4"/>
          <w:sz w:val="32"/>
          <w:szCs w:val="32"/>
        </w:rPr>
        <w:t>万元，其中个险新单为</w:t>
      </w:r>
      <w:r>
        <w:rPr>
          <w:rFonts w:ascii="仿宋" w:eastAsia="仿宋" w:hAnsi="仿宋"/>
          <w:spacing w:val="-4"/>
          <w:sz w:val="32"/>
          <w:szCs w:val="32"/>
        </w:rPr>
        <w:t>4949.42</w:t>
      </w:r>
      <w:r>
        <w:rPr>
          <w:rFonts w:ascii="仿宋" w:eastAsia="仿宋" w:hAnsi="仿宋" w:hint="eastAsia"/>
          <w:spacing w:val="-4"/>
          <w:sz w:val="32"/>
          <w:szCs w:val="32"/>
        </w:rPr>
        <w:t>万元，占</w:t>
      </w:r>
      <w:r>
        <w:rPr>
          <w:rFonts w:ascii="仿宋" w:eastAsia="仿宋" w:hAnsi="仿宋" w:hint="eastAsia"/>
          <w:spacing w:val="-8"/>
          <w:sz w:val="32"/>
          <w:szCs w:val="32"/>
        </w:rPr>
        <w:t>寿险保费的</w:t>
      </w:r>
      <w:r>
        <w:rPr>
          <w:rFonts w:ascii="仿宋" w:eastAsia="仿宋" w:hAnsi="仿宋"/>
          <w:spacing w:val="-8"/>
          <w:sz w:val="32"/>
          <w:szCs w:val="32"/>
        </w:rPr>
        <w:t>12.96</w:t>
      </w:r>
      <w:r>
        <w:rPr>
          <w:rFonts w:ascii="仿宋" w:eastAsia="仿宋" w:hAnsi="仿宋"/>
          <w:spacing w:val="-4"/>
          <w:sz w:val="32"/>
          <w:szCs w:val="32"/>
        </w:rPr>
        <w:t>%</w:t>
      </w:r>
      <w:r>
        <w:rPr>
          <w:rFonts w:ascii="仿宋" w:eastAsia="仿宋" w:hAnsi="仿宋" w:hint="eastAsia"/>
          <w:kern w:val="0"/>
          <w:sz w:val="32"/>
          <w:szCs w:val="32"/>
        </w:rPr>
        <w:t>，</w:t>
      </w:r>
      <w:r>
        <w:rPr>
          <w:rFonts w:ascii="仿宋" w:eastAsia="仿宋" w:hAnsi="仿宋" w:hint="eastAsia"/>
          <w:sz w:val="32"/>
          <w:szCs w:val="32"/>
        </w:rPr>
        <w:t>同比</w:t>
      </w:r>
      <w:r>
        <w:rPr>
          <w:rFonts w:ascii="仿宋" w:eastAsia="仿宋" w:hAnsi="仿宋" w:hint="eastAsia"/>
          <w:spacing w:val="-4"/>
          <w:kern w:val="48"/>
          <w:sz w:val="32"/>
          <w:szCs w:val="32"/>
        </w:rPr>
        <w:t>增加</w:t>
      </w:r>
      <w:r>
        <w:rPr>
          <w:rFonts w:ascii="仿宋" w:eastAsia="仿宋" w:hAnsi="仿宋"/>
          <w:spacing w:val="-4"/>
          <w:kern w:val="48"/>
          <w:sz w:val="32"/>
          <w:szCs w:val="32"/>
        </w:rPr>
        <w:t>19.69</w:t>
      </w:r>
      <w:r>
        <w:rPr>
          <w:rFonts w:ascii="仿宋" w:eastAsia="仿宋" w:hAnsi="仿宋"/>
          <w:sz w:val="32"/>
          <w:szCs w:val="32"/>
        </w:rPr>
        <w:t>%</w:t>
      </w:r>
      <w:r>
        <w:rPr>
          <w:rFonts w:ascii="仿宋" w:eastAsia="仿宋" w:hAnsi="仿宋" w:hint="eastAsia"/>
          <w:kern w:val="0"/>
          <w:sz w:val="32"/>
          <w:szCs w:val="32"/>
        </w:rPr>
        <w:t>；</w:t>
      </w:r>
      <w:r>
        <w:rPr>
          <w:rFonts w:ascii="仿宋" w:eastAsia="仿宋" w:hAnsi="仿宋" w:hint="eastAsia"/>
          <w:spacing w:val="-4"/>
          <w:sz w:val="32"/>
          <w:szCs w:val="32"/>
        </w:rPr>
        <w:t>续期保费为</w:t>
      </w:r>
      <w:r>
        <w:rPr>
          <w:rFonts w:ascii="仿宋" w:eastAsia="仿宋" w:hAnsi="仿宋"/>
          <w:spacing w:val="-4"/>
          <w:sz w:val="32"/>
          <w:szCs w:val="32"/>
        </w:rPr>
        <w:t>12462.53</w:t>
      </w:r>
      <w:r>
        <w:rPr>
          <w:rFonts w:ascii="仿宋" w:eastAsia="仿宋" w:hAnsi="仿宋" w:hint="eastAsia"/>
          <w:spacing w:val="-4"/>
          <w:sz w:val="32"/>
          <w:szCs w:val="32"/>
        </w:rPr>
        <w:t>万元，占</w:t>
      </w:r>
      <w:r>
        <w:rPr>
          <w:rFonts w:ascii="仿宋" w:eastAsia="仿宋" w:hAnsi="仿宋" w:hint="eastAsia"/>
          <w:spacing w:val="-8"/>
          <w:sz w:val="32"/>
          <w:szCs w:val="32"/>
        </w:rPr>
        <w:t>寿险保费的</w:t>
      </w:r>
      <w:r>
        <w:rPr>
          <w:rFonts w:ascii="仿宋" w:eastAsia="仿宋" w:hAnsi="仿宋"/>
          <w:spacing w:val="-8"/>
          <w:sz w:val="32"/>
          <w:szCs w:val="32"/>
        </w:rPr>
        <w:t>32.62</w:t>
      </w:r>
      <w:r>
        <w:rPr>
          <w:rFonts w:ascii="仿宋" w:eastAsia="仿宋" w:hAnsi="仿宋"/>
          <w:spacing w:val="-4"/>
          <w:sz w:val="32"/>
          <w:szCs w:val="32"/>
        </w:rPr>
        <w:t>%</w:t>
      </w:r>
      <w:r>
        <w:rPr>
          <w:rFonts w:ascii="仿宋" w:eastAsia="仿宋" w:hAnsi="仿宋" w:hint="eastAsia"/>
          <w:spacing w:val="-4"/>
          <w:sz w:val="32"/>
          <w:szCs w:val="32"/>
        </w:rPr>
        <w:t>，银邮代理为</w:t>
      </w:r>
      <w:r>
        <w:rPr>
          <w:rFonts w:ascii="仿宋" w:eastAsia="仿宋" w:hAnsi="仿宋"/>
          <w:spacing w:val="-4"/>
          <w:sz w:val="32"/>
          <w:szCs w:val="32"/>
        </w:rPr>
        <w:t>1528.28</w:t>
      </w:r>
      <w:r>
        <w:rPr>
          <w:rFonts w:ascii="仿宋" w:eastAsia="仿宋" w:hAnsi="仿宋" w:hint="eastAsia"/>
          <w:spacing w:val="-4"/>
          <w:sz w:val="32"/>
          <w:szCs w:val="32"/>
        </w:rPr>
        <w:t>万元，占</w:t>
      </w:r>
      <w:r>
        <w:rPr>
          <w:rFonts w:ascii="仿宋" w:eastAsia="仿宋" w:hAnsi="仿宋" w:hint="eastAsia"/>
          <w:spacing w:val="-8"/>
          <w:sz w:val="32"/>
          <w:szCs w:val="32"/>
        </w:rPr>
        <w:t>寿险保费的</w:t>
      </w:r>
      <w:r>
        <w:rPr>
          <w:rFonts w:ascii="仿宋" w:eastAsia="仿宋" w:hAnsi="仿宋"/>
          <w:spacing w:val="-8"/>
          <w:sz w:val="32"/>
          <w:szCs w:val="32"/>
        </w:rPr>
        <w:t>4.00</w:t>
      </w:r>
      <w:r>
        <w:rPr>
          <w:rFonts w:ascii="仿宋" w:eastAsia="仿宋" w:hAnsi="仿宋"/>
          <w:spacing w:val="-4"/>
          <w:sz w:val="32"/>
          <w:szCs w:val="32"/>
        </w:rPr>
        <w:t>%</w:t>
      </w:r>
      <w:r>
        <w:rPr>
          <w:rFonts w:ascii="仿宋" w:eastAsia="仿宋" w:hAnsi="仿宋" w:hint="eastAsia"/>
          <w:kern w:val="0"/>
          <w:sz w:val="32"/>
          <w:szCs w:val="32"/>
        </w:rPr>
        <w:t>，</w:t>
      </w:r>
      <w:r>
        <w:rPr>
          <w:rFonts w:ascii="仿宋" w:eastAsia="仿宋" w:hAnsi="仿宋" w:hint="eastAsia"/>
          <w:sz w:val="32"/>
          <w:szCs w:val="32"/>
        </w:rPr>
        <w:t>同比减少</w:t>
      </w:r>
      <w:r>
        <w:rPr>
          <w:rFonts w:ascii="仿宋" w:eastAsia="仿宋" w:hAnsi="仿宋"/>
          <w:sz w:val="32"/>
          <w:szCs w:val="32"/>
        </w:rPr>
        <w:t>78.31%</w:t>
      </w:r>
      <w:r>
        <w:rPr>
          <w:rFonts w:ascii="仿宋" w:eastAsia="仿宋" w:hAnsi="仿宋" w:hint="eastAsia"/>
          <w:kern w:val="0"/>
          <w:sz w:val="32"/>
          <w:szCs w:val="32"/>
        </w:rPr>
        <w:t>；</w:t>
      </w:r>
      <w:r>
        <w:rPr>
          <w:rFonts w:ascii="仿宋" w:eastAsia="仿宋" w:hAnsi="仿宋" w:hint="eastAsia"/>
          <w:spacing w:val="-4"/>
          <w:sz w:val="32"/>
          <w:szCs w:val="32"/>
        </w:rPr>
        <w:t>团险及其他为</w:t>
      </w:r>
      <w:r>
        <w:rPr>
          <w:rFonts w:ascii="仿宋" w:eastAsia="仿宋" w:hAnsi="仿宋"/>
          <w:spacing w:val="-4"/>
          <w:sz w:val="32"/>
          <w:szCs w:val="32"/>
        </w:rPr>
        <w:t>19272.29</w:t>
      </w:r>
      <w:r>
        <w:rPr>
          <w:rFonts w:ascii="仿宋" w:eastAsia="仿宋" w:hAnsi="仿宋" w:hint="eastAsia"/>
          <w:spacing w:val="-4"/>
          <w:sz w:val="32"/>
          <w:szCs w:val="32"/>
        </w:rPr>
        <w:t>万元，占</w:t>
      </w:r>
      <w:r>
        <w:rPr>
          <w:rFonts w:ascii="仿宋" w:eastAsia="仿宋" w:hAnsi="仿宋" w:hint="eastAsia"/>
          <w:spacing w:val="-8"/>
          <w:sz w:val="32"/>
          <w:szCs w:val="32"/>
        </w:rPr>
        <w:t>寿险保费的</w:t>
      </w:r>
      <w:r>
        <w:rPr>
          <w:rFonts w:ascii="仿宋" w:eastAsia="仿宋" w:hAnsi="仿宋"/>
          <w:spacing w:val="-8"/>
          <w:sz w:val="32"/>
          <w:szCs w:val="32"/>
        </w:rPr>
        <w:t>50.45</w:t>
      </w:r>
      <w:r>
        <w:rPr>
          <w:rFonts w:ascii="仿宋" w:eastAsia="仿宋" w:hAnsi="仿宋"/>
          <w:spacing w:val="-4"/>
          <w:sz w:val="32"/>
          <w:szCs w:val="32"/>
        </w:rPr>
        <w:t>%</w:t>
      </w:r>
      <w:r>
        <w:rPr>
          <w:rFonts w:ascii="仿宋" w:eastAsia="仿宋" w:hAnsi="仿宋" w:hint="eastAsia"/>
          <w:kern w:val="0"/>
          <w:sz w:val="32"/>
          <w:szCs w:val="32"/>
        </w:rPr>
        <w:t>。</w:t>
      </w:r>
    </w:p>
    <w:bookmarkStart w:id="6" w:name="_MON_1544271890"/>
    <w:bookmarkStart w:id="7" w:name="_MON_1538805668"/>
    <w:bookmarkStart w:id="8" w:name="_MON_1544271868"/>
    <w:bookmarkStart w:id="9" w:name="_MON_1546615622"/>
    <w:bookmarkEnd w:id="6"/>
    <w:bookmarkEnd w:id="7"/>
    <w:bookmarkEnd w:id="8"/>
    <w:bookmarkEnd w:id="9"/>
    <w:p w:rsidR="00FE160D" w:rsidRDefault="00FE160D">
      <w:pPr>
        <w:rPr>
          <w:rFonts w:ascii="仿宋" w:eastAsia="仿宋" w:hAnsi="仿宋"/>
          <w:sz w:val="32"/>
          <w:szCs w:val="32"/>
        </w:rPr>
      </w:pPr>
      <w:r w:rsidRPr="00860862">
        <w:rPr>
          <w:rFonts w:ascii="仿宋" w:eastAsia="仿宋" w:hAnsi="仿宋"/>
          <w:spacing w:val="-8"/>
          <w:sz w:val="32"/>
          <w:szCs w:val="32"/>
        </w:rPr>
        <w:object w:dxaOrig="8477" w:dyaOrig="5916">
          <v:shape id="_x0000_i1026" type="#_x0000_t75" style="width:423.75pt;height:272.25pt" o:ole="">
            <v:imagedata r:id="rId8" o:title=""/>
            <o:lock v:ext="edit" aspectratio="f"/>
          </v:shape>
          <o:OLEObject Type="Embed" ProgID="Excel.Chart.8" ShapeID="_x0000_i1026" DrawAspect="Content" ObjectID="_1546693555" r:id="rId9"/>
        </w:object>
      </w:r>
      <w:r>
        <w:rPr>
          <w:rFonts w:ascii="仿宋" w:eastAsia="仿宋" w:hAnsi="仿宋" w:hint="eastAsia"/>
          <w:b/>
          <w:sz w:val="24"/>
          <w:szCs w:val="24"/>
        </w:rPr>
        <w:t>图二：</w:t>
      </w:r>
      <w:r>
        <w:rPr>
          <w:rFonts w:ascii="仿宋" w:eastAsia="仿宋" w:hAnsi="仿宋"/>
          <w:b/>
          <w:sz w:val="24"/>
          <w:szCs w:val="24"/>
        </w:rPr>
        <w:t>2016</w:t>
      </w:r>
      <w:r>
        <w:rPr>
          <w:rFonts w:ascii="仿宋" w:eastAsia="仿宋" w:hAnsi="仿宋" w:hint="eastAsia"/>
          <w:b/>
          <w:sz w:val="24"/>
          <w:szCs w:val="24"/>
        </w:rPr>
        <w:t>年</w:t>
      </w:r>
      <w:r>
        <w:rPr>
          <w:rFonts w:ascii="仿宋" w:eastAsia="仿宋" w:hAnsi="仿宋"/>
          <w:b/>
          <w:sz w:val="24"/>
          <w:szCs w:val="24"/>
        </w:rPr>
        <w:t>12</w:t>
      </w:r>
      <w:r>
        <w:rPr>
          <w:rFonts w:ascii="仿宋" w:eastAsia="仿宋" w:hAnsi="仿宋" w:hint="eastAsia"/>
          <w:b/>
          <w:sz w:val="24"/>
          <w:szCs w:val="24"/>
        </w:rPr>
        <w:t>月赣州寿险保费收入市场份额图（单位</w:t>
      </w:r>
      <w:r>
        <w:rPr>
          <w:rFonts w:ascii="仿宋" w:eastAsia="仿宋" w:hAnsi="仿宋"/>
          <w:b/>
          <w:sz w:val="24"/>
          <w:szCs w:val="24"/>
        </w:rPr>
        <w:t>:</w:t>
      </w:r>
      <w:r>
        <w:rPr>
          <w:rFonts w:ascii="仿宋" w:eastAsia="仿宋" w:hAnsi="仿宋" w:hint="eastAsia"/>
          <w:b/>
          <w:sz w:val="24"/>
          <w:szCs w:val="24"/>
        </w:rPr>
        <w:t>万元，占有率）</w:t>
      </w:r>
    </w:p>
    <w:p w:rsidR="00FE160D" w:rsidRDefault="00FE160D" w:rsidP="007B2C85">
      <w:pPr>
        <w:ind w:right="26" w:firstLineChars="200" w:firstLine="31680"/>
        <w:rPr>
          <w:rFonts w:ascii="仿宋" w:eastAsia="仿宋" w:hAnsi="仿宋"/>
          <w:spacing w:val="-2"/>
          <w:sz w:val="18"/>
          <w:szCs w:val="18"/>
        </w:rPr>
      </w:pPr>
    </w:p>
    <w:p w:rsidR="00FE160D" w:rsidRDefault="00FE160D">
      <w:pPr>
        <w:rPr>
          <w:rFonts w:ascii="仿宋" w:eastAsia="仿宋" w:hAnsi="仿宋"/>
          <w:b/>
          <w:sz w:val="44"/>
          <w:szCs w:val="44"/>
        </w:rPr>
      </w:pPr>
      <w:r>
        <w:rPr>
          <w:rFonts w:ascii="仿宋" w:eastAsia="仿宋" w:hAnsi="仿宋"/>
          <w:b/>
          <w:sz w:val="44"/>
          <w:szCs w:val="44"/>
        </w:rPr>
        <w:t>[</w:t>
      </w:r>
      <w:r>
        <w:rPr>
          <w:rFonts w:ascii="仿宋" w:eastAsia="仿宋" w:hAnsi="仿宋" w:hint="eastAsia"/>
          <w:b/>
          <w:sz w:val="44"/>
          <w:szCs w:val="44"/>
        </w:rPr>
        <w:t>行协动态</w:t>
      </w:r>
      <w:r>
        <w:rPr>
          <w:rFonts w:ascii="仿宋" w:eastAsia="仿宋" w:hAnsi="仿宋"/>
          <w:b/>
          <w:sz w:val="44"/>
          <w:szCs w:val="44"/>
        </w:rPr>
        <w:t>]</w:t>
      </w:r>
    </w:p>
    <w:p w:rsidR="00FE160D" w:rsidRDefault="00FE160D" w:rsidP="007B2C85">
      <w:pPr>
        <w:ind w:firstLineChars="200" w:firstLine="31680"/>
        <w:rPr>
          <w:rFonts w:ascii="仿宋" w:eastAsia="仿宋" w:hAnsi="仿宋"/>
          <w:b/>
          <w:sz w:val="32"/>
          <w:szCs w:val="32"/>
        </w:rPr>
      </w:pPr>
      <w:r>
        <w:rPr>
          <w:rFonts w:ascii="仿宋" w:eastAsia="仿宋" w:hAnsi="仿宋"/>
          <w:b/>
          <w:sz w:val="32"/>
          <w:szCs w:val="32"/>
        </w:rPr>
        <w:t>---</w:t>
      </w:r>
      <w:r>
        <w:rPr>
          <w:rFonts w:ascii="仿宋" w:eastAsia="仿宋" w:hAnsi="仿宋" w:hint="eastAsia"/>
          <w:sz w:val="32"/>
          <w:szCs w:val="32"/>
        </w:rPr>
        <w:t>赣州市保险行业协会与赣州市中级人民法院联合召开保险诉调对接工作座谈会。会议由市保险行业秘书长陈智勇主持，市中级人民法院副院长葛志程、赣州保监分局副局长文庆出席会议并讲话；市中级人民法院民四庭庭长张春明及全体法官、市</w:t>
      </w:r>
      <w:r>
        <w:rPr>
          <w:rFonts w:ascii="仿宋" w:eastAsia="仿宋" w:hAnsi="仿宋"/>
          <w:sz w:val="32"/>
          <w:szCs w:val="32"/>
        </w:rPr>
        <w:t>31</w:t>
      </w:r>
      <w:r>
        <w:rPr>
          <w:rFonts w:ascii="仿宋" w:eastAsia="仿宋" w:hAnsi="仿宋" w:hint="eastAsia"/>
          <w:sz w:val="32"/>
          <w:szCs w:val="32"/>
        </w:rPr>
        <w:t>家保险机构分管理赔或法务工作的总经理室成员和理赔部经理及市保险行业协会秘书处全体工作人员共计</w:t>
      </w:r>
      <w:r>
        <w:rPr>
          <w:rFonts w:ascii="仿宋" w:eastAsia="仿宋" w:hAnsi="仿宋"/>
          <w:sz w:val="32"/>
          <w:szCs w:val="32"/>
        </w:rPr>
        <w:t>70</w:t>
      </w:r>
      <w:r>
        <w:rPr>
          <w:rFonts w:ascii="仿宋" w:eastAsia="仿宋" w:hAnsi="仿宋" w:hint="eastAsia"/>
          <w:sz w:val="32"/>
          <w:szCs w:val="32"/>
        </w:rPr>
        <w:t>余人参加会议。</w:t>
      </w:r>
    </w:p>
    <w:p w:rsidR="00FE160D" w:rsidRDefault="00FE160D" w:rsidP="0032780B">
      <w:pPr>
        <w:ind w:firstLineChars="200" w:firstLine="31680"/>
        <w:rPr>
          <w:rFonts w:ascii="仿宋" w:eastAsia="仿宋" w:hAnsi="仿宋"/>
          <w:sz w:val="32"/>
          <w:szCs w:val="32"/>
        </w:rPr>
      </w:pPr>
      <w:bookmarkStart w:id="10" w:name="_GoBack"/>
      <w:bookmarkEnd w:id="10"/>
      <w:r>
        <w:rPr>
          <w:rFonts w:ascii="仿宋" w:eastAsia="仿宋" w:hAnsi="仿宋"/>
          <w:b/>
          <w:sz w:val="32"/>
          <w:szCs w:val="32"/>
        </w:rPr>
        <w:t>---</w:t>
      </w:r>
      <w:r w:rsidRPr="0032780B">
        <w:rPr>
          <w:rFonts w:ascii="仿宋" w:eastAsia="仿宋" w:hAnsi="仿宋" w:hint="eastAsia"/>
          <w:sz w:val="32"/>
          <w:szCs w:val="32"/>
        </w:rPr>
        <w:t>落实诉调对接座谈会精神，加快与</w:t>
      </w:r>
      <w:r>
        <w:rPr>
          <w:rFonts w:ascii="仿宋" w:eastAsia="仿宋" w:hAnsi="仿宋" w:hint="eastAsia"/>
          <w:sz w:val="32"/>
          <w:szCs w:val="32"/>
        </w:rPr>
        <w:t>市中级人民法院协商在中心城区设立保险纠纷调解室相关工作。</w:t>
      </w:r>
    </w:p>
    <w:p w:rsidR="00FE160D" w:rsidRDefault="00FE160D" w:rsidP="007B2C85">
      <w:pPr>
        <w:ind w:firstLineChars="200" w:firstLine="31680"/>
        <w:rPr>
          <w:rFonts w:ascii="仿宋" w:eastAsia="仿宋" w:hAnsi="仿宋"/>
          <w:sz w:val="32"/>
          <w:szCs w:val="32"/>
        </w:rPr>
      </w:pPr>
      <w:r>
        <w:rPr>
          <w:rFonts w:ascii="仿宋" w:eastAsia="仿宋" w:hAnsi="仿宋"/>
          <w:b/>
          <w:sz w:val="32"/>
          <w:szCs w:val="32"/>
        </w:rPr>
        <w:t>---</w:t>
      </w:r>
      <w:r>
        <w:rPr>
          <w:rFonts w:ascii="仿宋" w:eastAsia="仿宋" w:hAnsi="仿宋" w:hint="eastAsia"/>
          <w:sz w:val="32"/>
          <w:szCs w:val="32"/>
        </w:rPr>
        <w:t>参加全市经济工作会议暨“六大攻坚战”工作总结部署会。</w:t>
      </w:r>
    </w:p>
    <w:p w:rsidR="00FE160D" w:rsidRDefault="00FE160D" w:rsidP="007B2C85">
      <w:pPr>
        <w:ind w:firstLineChars="200" w:firstLine="31680"/>
        <w:rPr>
          <w:rFonts w:ascii="仿宋" w:eastAsia="仿宋" w:hAnsi="仿宋"/>
          <w:sz w:val="32"/>
          <w:szCs w:val="32"/>
        </w:rPr>
      </w:pPr>
      <w:r>
        <w:rPr>
          <w:rFonts w:ascii="仿宋" w:eastAsia="仿宋" w:hAnsi="仿宋"/>
          <w:b/>
          <w:sz w:val="32"/>
          <w:szCs w:val="32"/>
        </w:rPr>
        <w:t>---</w:t>
      </w:r>
      <w:r>
        <w:rPr>
          <w:rFonts w:ascii="仿宋" w:eastAsia="仿宋" w:hAnsi="仿宋" w:hint="eastAsia"/>
          <w:sz w:val="32"/>
          <w:szCs w:val="32"/>
        </w:rPr>
        <w:t>参加省行协召开的法律专业委员会成立暨打击保险诈骗推进会。</w:t>
      </w:r>
    </w:p>
    <w:p w:rsidR="00FE160D" w:rsidRDefault="00FE160D" w:rsidP="00041F45">
      <w:pPr>
        <w:ind w:firstLineChars="200" w:firstLine="31680"/>
        <w:rPr>
          <w:rFonts w:ascii="仿宋" w:eastAsia="仿宋" w:hAnsi="仿宋" w:cs="宋体"/>
          <w:kern w:val="0"/>
          <w:sz w:val="32"/>
          <w:szCs w:val="32"/>
        </w:rPr>
      </w:pPr>
      <w:r>
        <w:rPr>
          <w:rFonts w:ascii="仿宋" w:eastAsia="仿宋" w:hAnsi="仿宋"/>
          <w:b/>
          <w:sz w:val="32"/>
          <w:szCs w:val="32"/>
        </w:rPr>
        <w:t>---</w:t>
      </w:r>
      <w:r w:rsidRPr="00AB5BB6">
        <w:rPr>
          <w:rFonts w:ascii="仿宋" w:eastAsia="仿宋" w:hAnsi="仿宋" w:hint="eastAsia"/>
          <w:sz w:val="32"/>
          <w:szCs w:val="32"/>
        </w:rPr>
        <w:t>协助</w:t>
      </w:r>
      <w:r>
        <w:rPr>
          <w:rFonts w:ascii="仿宋" w:eastAsia="仿宋" w:hAnsi="仿宋" w:cs="宋体" w:hint="eastAsia"/>
          <w:kern w:val="0"/>
          <w:sz w:val="32"/>
          <w:szCs w:val="32"/>
        </w:rPr>
        <w:t>赣州保监分局验收鼎和财产保险赣州中心支公司的职场。</w:t>
      </w:r>
    </w:p>
    <w:p w:rsidR="00FE160D" w:rsidRDefault="00FE160D" w:rsidP="00041F45">
      <w:pPr>
        <w:ind w:firstLineChars="200" w:firstLine="31680"/>
        <w:rPr>
          <w:rFonts w:ascii="仿宋" w:eastAsia="仿宋" w:hAnsi="仿宋"/>
          <w:sz w:val="32"/>
          <w:szCs w:val="32"/>
        </w:rPr>
      </w:pPr>
      <w:r>
        <w:rPr>
          <w:rFonts w:ascii="仿宋" w:eastAsia="仿宋" w:hAnsi="仿宋"/>
          <w:b/>
          <w:sz w:val="32"/>
          <w:szCs w:val="32"/>
        </w:rPr>
        <w:t>---</w:t>
      </w:r>
      <w:r>
        <w:rPr>
          <w:rFonts w:ascii="仿宋" w:eastAsia="仿宋" w:hAnsi="仿宋" w:hint="eastAsia"/>
          <w:sz w:val="32"/>
          <w:szCs w:val="32"/>
        </w:rPr>
        <w:t>参加</w:t>
      </w:r>
      <w:r w:rsidRPr="004F4A7D">
        <w:rPr>
          <w:rFonts w:ascii="仿宋" w:eastAsia="仿宋" w:hAnsi="仿宋" w:hint="eastAsia"/>
          <w:sz w:val="32"/>
          <w:szCs w:val="32"/>
        </w:rPr>
        <w:t>富德生命人寿</w:t>
      </w:r>
      <w:r>
        <w:rPr>
          <w:rFonts w:ascii="仿宋" w:eastAsia="仿宋" w:hAnsi="仿宋" w:hint="eastAsia"/>
          <w:sz w:val="32"/>
          <w:szCs w:val="32"/>
        </w:rPr>
        <w:t>江西分</w:t>
      </w:r>
      <w:r w:rsidRPr="004F4A7D">
        <w:rPr>
          <w:rFonts w:ascii="仿宋" w:eastAsia="仿宋" w:hAnsi="仿宋" w:hint="eastAsia"/>
          <w:sz w:val="32"/>
          <w:szCs w:val="32"/>
        </w:rPr>
        <w:t>公司</w:t>
      </w:r>
      <w:r>
        <w:rPr>
          <w:rFonts w:ascii="仿宋" w:eastAsia="仿宋" w:hAnsi="仿宋" w:hint="eastAsia"/>
          <w:sz w:val="32"/>
          <w:szCs w:val="32"/>
        </w:rPr>
        <w:t>在赣州石城县大由乡开展的扶贫捐赠仪式。</w:t>
      </w:r>
    </w:p>
    <w:p w:rsidR="00FE160D" w:rsidRDefault="00FE160D" w:rsidP="00041F45">
      <w:pPr>
        <w:tabs>
          <w:tab w:val="left" w:pos="1995"/>
        </w:tabs>
        <w:ind w:firstLineChars="200" w:firstLine="31680"/>
        <w:rPr>
          <w:rFonts w:ascii="仿宋" w:eastAsia="仿宋" w:hAnsi="仿宋"/>
          <w:b/>
          <w:sz w:val="32"/>
          <w:szCs w:val="32"/>
        </w:rPr>
      </w:pPr>
      <w:r>
        <w:rPr>
          <w:rFonts w:ascii="仿宋" w:eastAsia="仿宋" w:hAnsi="仿宋"/>
          <w:b/>
          <w:sz w:val="32"/>
          <w:szCs w:val="32"/>
        </w:rPr>
        <w:t>---</w:t>
      </w:r>
      <w:r>
        <w:rPr>
          <w:rFonts w:ascii="仿宋" w:eastAsia="仿宋" w:hAnsi="仿宋" w:hint="eastAsia"/>
          <w:sz w:val="32"/>
          <w:szCs w:val="32"/>
        </w:rPr>
        <w:t>参加市卫计委召开的赣州市精准扶贫专项交流会，向新余市相关单位介绍工作经验。</w:t>
      </w:r>
      <w:r>
        <w:rPr>
          <w:rFonts w:ascii="仿宋" w:eastAsia="仿宋" w:hAnsi="仿宋"/>
          <w:b/>
          <w:sz w:val="32"/>
          <w:szCs w:val="32"/>
        </w:rPr>
        <w:tab/>
      </w:r>
    </w:p>
    <w:p w:rsidR="00FE160D" w:rsidRDefault="00FE160D" w:rsidP="00041F45">
      <w:pPr>
        <w:ind w:firstLineChars="200" w:firstLine="31680"/>
        <w:rPr>
          <w:rFonts w:ascii="仿宋" w:eastAsia="仿宋" w:hAnsi="仿宋"/>
          <w:b/>
          <w:sz w:val="32"/>
          <w:szCs w:val="32"/>
        </w:rPr>
      </w:pPr>
      <w:r>
        <w:rPr>
          <w:rFonts w:ascii="仿宋" w:eastAsia="仿宋" w:hAnsi="仿宋"/>
          <w:b/>
          <w:sz w:val="32"/>
          <w:szCs w:val="32"/>
        </w:rPr>
        <w:t>---</w:t>
      </w:r>
      <w:r>
        <w:rPr>
          <w:rFonts w:ascii="仿宋" w:eastAsia="仿宋" w:hAnsi="仿宋" w:hint="eastAsia"/>
          <w:sz w:val="32"/>
          <w:szCs w:val="32"/>
        </w:rPr>
        <w:t>参加赣州市金融研究院举办的“保险资金运用相关业务培训班”学习。</w:t>
      </w:r>
    </w:p>
    <w:p w:rsidR="00FE160D" w:rsidRPr="00D50ABC" w:rsidRDefault="00FE160D" w:rsidP="00041F45">
      <w:pPr>
        <w:ind w:firstLineChars="200" w:firstLine="31680"/>
        <w:rPr>
          <w:rFonts w:ascii="仿宋" w:eastAsia="仿宋" w:hAnsi="仿宋"/>
          <w:sz w:val="32"/>
          <w:szCs w:val="32"/>
        </w:rPr>
      </w:pPr>
      <w:r>
        <w:rPr>
          <w:rFonts w:ascii="仿宋" w:eastAsia="仿宋" w:hAnsi="仿宋"/>
          <w:b/>
          <w:sz w:val="32"/>
          <w:szCs w:val="32"/>
        </w:rPr>
        <w:t>---</w:t>
      </w:r>
      <w:r>
        <w:rPr>
          <w:rFonts w:ascii="仿宋" w:eastAsia="仿宋" w:hAnsi="仿宋" w:hint="eastAsia"/>
          <w:sz w:val="32"/>
          <w:szCs w:val="32"/>
        </w:rPr>
        <w:t>参加保监会“全国车险反欺诈信息系统上线（视频）</w:t>
      </w:r>
    </w:p>
    <w:p w:rsidR="00FE160D" w:rsidRDefault="00FE160D" w:rsidP="00041F45">
      <w:pPr>
        <w:ind w:firstLineChars="200" w:firstLine="31680"/>
        <w:rPr>
          <w:rFonts w:ascii="仿宋" w:eastAsia="仿宋" w:hAnsi="仿宋"/>
          <w:b/>
          <w:sz w:val="32"/>
          <w:szCs w:val="32"/>
        </w:rPr>
      </w:pPr>
      <w:r>
        <w:rPr>
          <w:rFonts w:ascii="仿宋" w:eastAsia="仿宋" w:hAnsi="仿宋" w:hint="eastAsia"/>
          <w:sz w:val="32"/>
          <w:szCs w:val="32"/>
        </w:rPr>
        <w:t>培训”。</w:t>
      </w:r>
    </w:p>
    <w:p w:rsidR="00FE160D" w:rsidRDefault="00FE160D" w:rsidP="00E94957">
      <w:pPr>
        <w:ind w:firstLine="645"/>
        <w:rPr>
          <w:rFonts w:ascii="仿宋" w:eastAsia="仿宋" w:hAnsi="仿宋" w:cs="宋体"/>
          <w:kern w:val="0"/>
          <w:sz w:val="32"/>
          <w:szCs w:val="32"/>
        </w:rPr>
      </w:pPr>
      <w:r>
        <w:rPr>
          <w:rFonts w:ascii="仿宋" w:eastAsia="仿宋" w:hAnsi="仿宋"/>
          <w:b/>
          <w:sz w:val="32"/>
          <w:szCs w:val="32"/>
        </w:rPr>
        <w:t>---</w:t>
      </w:r>
      <w:r>
        <w:rPr>
          <w:rFonts w:ascii="仿宋" w:eastAsia="仿宋" w:hAnsi="仿宋" w:cs="宋体" w:hint="eastAsia"/>
          <w:kern w:val="0"/>
          <w:sz w:val="32"/>
          <w:szCs w:val="32"/>
        </w:rPr>
        <w:t>应邀参加赣州市社会组织发展促进总会召开的建设口工作会议。参加市社团总召开的</w:t>
      </w:r>
      <w:r>
        <w:rPr>
          <w:rFonts w:ascii="仿宋" w:eastAsia="仿宋" w:hAnsi="仿宋" w:cs="宋体"/>
          <w:kern w:val="0"/>
          <w:sz w:val="32"/>
          <w:szCs w:val="32"/>
        </w:rPr>
        <w:t>2016</w:t>
      </w:r>
      <w:r>
        <w:rPr>
          <w:rFonts w:ascii="仿宋" w:eastAsia="仿宋" w:hAnsi="仿宋" w:cs="宋体" w:hint="eastAsia"/>
          <w:kern w:val="0"/>
          <w:sz w:val="32"/>
          <w:szCs w:val="32"/>
        </w:rPr>
        <w:t>年终工作会议。</w:t>
      </w:r>
    </w:p>
    <w:p w:rsidR="00FE160D" w:rsidRDefault="00FE160D" w:rsidP="00E94957">
      <w:pPr>
        <w:ind w:firstLine="660"/>
        <w:rPr>
          <w:rFonts w:ascii="仿宋" w:eastAsia="仿宋" w:hAnsi="仿宋"/>
          <w:bCs/>
          <w:sz w:val="32"/>
          <w:szCs w:val="32"/>
        </w:rPr>
      </w:pPr>
      <w:r>
        <w:rPr>
          <w:rFonts w:ascii="仿宋" w:eastAsia="仿宋" w:hAnsi="仿宋"/>
          <w:b/>
          <w:sz w:val="32"/>
          <w:szCs w:val="32"/>
        </w:rPr>
        <w:t>---</w:t>
      </w:r>
      <w:r>
        <w:rPr>
          <w:rFonts w:ascii="仿宋" w:eastAsia="仿宋" w:hAnsi="仿宋" w:cs="宋体" w:hint="eastAsia"/>
          <w:kern w:val="0"/>
          <w:sz w:val="32"/>
          <w:szCs w:val="32"/>
        </w:rPr>
        <w:t>走访部分产险公司，调研车险市场</w:t>
      </w:r>
      <w:r>
        <w:rPr>
          <w:rFonts w:ascii="仿宋" w:eastAsia="仿宋" w:hAnsi="仿宋" w:hint="eastAsia"/>
          <w:bCs/>
          <w:sz w:val="32"/>
          <w:szCs w:val="32"/>
        </w:rPr>
        <w:t>。</w:t>
      </w:r>
    </w:p>
    <w:p w:rsidR="00FE160D" w:rsidRDefault="00FE160D" w:rsidP="007B2C85">
      <w:pPr>
        <w:ind w:firstLineChars="200" w:firstLine="31680"/>
        <w:rPr>
          <w:rFonts w:ascii="仿宋" w:eastAsia="仿宋" w:hAnsi="仿宋"/>
          <w:bCs/>
          <w:sz w:val="32"/>
          <w:szCs w:val="32"/>
        </w:rPr>
      </w:pPr>
      <w:r>
        <w:rPr>
          <w:rFonts w:ascii="仿宋" w:eastAsia="仿宋" w:hAnsi="仿宋"/>
          <w:b/>
          <w:sz w:val="32"/>
          <w:szCs w:val="32"/>
        </w:rPr>
        <w:t>---</w:t>
      </w:r>
      <w:r>
        <w:rPr>
          <w:rFonts w:ascii="仿宋" w:eastAsia="仿宋" w:hAnsi="仿宋" w:hint="eastAsia"/>
          <w:bCs/>
          <w:sz w:val="32"/>
          <w:szCs w:val="32"/>
        </w:rPr>
        <w:t>到赣州中心城区道交事故“一站式”处理中心开发区服务站调研。与赣州解武集团协商中心城区道交事故“一站式”处理中心章贡区服务站的新址设立问题。</w:t>
      </w:r>
    </w:p>
    <w:p w:rsidR="00FE160D" w:rsidRDefault="00FE160D" w:rsidP="00E94957">
      <w:pPr>
        <w:ind w:firstLine="660"/>
        <w:rPr>
          <w:rFonts w:ascii="仿宋" w:eastAsia="仿宋" w:hAnsi="仿宋" w:cs="宋体"/>
          <w:bCs/>
          <w:kern w:val="0"/>
          <w:sz w:val="32"/>
          <w:szCs w:val="32"/>
        </w:rPr>
      </w:pPr>
      <w:r>
        <w:rPr>
          <w:rFonts w:ascii="仿宋" w:eastAsia="仿宋" w:hAnsi="仿宋"/>
          <w:b/>
          <w:sz w:val="32"/>
          <w:szCs w:val="32"/>
        </w:rPr>
        <w:t>---</w:t>
      </w:r>
      <w:r>
        <w:rPr>
          <w:rFonts w:ascii="仿宋" w:eastAsia="仿宋" w:hAnsi="仿宋" w:cs="宋体" w:hint="eastAsia"/>
          <w:bCs/>
          <w:kern w:val="0"/>
          <w:sz w:val="32"/>
          <w:szCs w:val="32"/>
        </w:rPr>
        <w:t>与赣南报业集团沟通双方加强交流合作事宜。</w:t>
      </w:r>
    </w:p>
    <w:p w:rsidR="00FE160D" w:rsidRDefault="00FE160D" w:rsidP="00E94957">
      <w:pPr>
        <w:ind w:firstLine="660"/>
        <w:rPr>
          <w:rFonts w:ascii="仿宋" w:eastAsia="仿宋" w:hAnsi="仿宋"/>
          <w:bCs/>
          <w:sz w:val="32"/>
          <w:szCs w:val="32"/>
        </w:rPr>
      </w:pPr>
      <w:r>
        <w:rPr>
          <w:rFonts w:ascii="仿宋" w:eastAsia="仿宋" w:hAnsi="仿宋"/>
          <w:b/>
          <w:sz w:val="32"/>
          <w:szCs w:val="32"/>
        </w:rPr>
        <w:t>---</w:t>
      </w:r>
      <w:r>
        <w:rPr>
          <w:rFonts w:ascii="仿宋" w:eastAsia="仿宋" w:hAnsi="仿宋" w:hint="eastAsia"/>
          <w:bCs/>
          <w:sz w:val="32"/>
          <w:szCs w:val="32"/>
        </w:rPr>
        <w:t>开展秘书长换届招聘笔试、面试工作。</w:t>
      </w:r>
    </w:p>
    <w:p w:rsidR="00FE160D" w:rsidRDefault="00FE160D" w:rsidP="00E94957">
      <w:pPr>
        <w:ind w:firstLine="660"/>
        <w:rPr>
          <w:rFonts w:ascii="仿宋" w:eastAsia="仿宋" w:hAnsi="仿宋" w:cs="宋体"/>
          <w:kern w:val="0"/>
          <w:sz w:val="32"/>
          <w:szCs w:val="32"/>
        </w:rPr>
      </w:pPr>
      <w:r>
        <w:rPr>
          <w:rFonts w:ascii="仿宋" w:eastAsia="仿宋" w:hAnsi="仿宋"/>
          <w:b/>
          <w:sz w:val="32"/>
          <w:szCs w:val="32"/>
        </w:rPr>
        <w:t>---</w:t>
      </w:r>
      <w:r>
        <w:rPr>
          <w:rFonts w:ascii="仿宋" w:eastAsia="仿宋" w:hAnsi="仿宋" w:cs="宋体" w:hint="eastAsia"/>
          <w:kern w:val="0"/>
          <w:sz w:val="32"/>
          <w:szCs w:val="32"/>
        </w:rPr>
        <w:t>整理秘书处</w:t>
      </w:r>
      <w:r>
        <w:rPr>
          <w:rFonts w:ascii="仿宋" w:eastAsia="仿宋" w:hAnsi="仿宋" w:cs="宋体"/>
          <w:kern w:val="0"/>
          <w:sz w:val="32"/>
          <w:szCs w:val="32"/>
        </w:rPr>
        <w:t>2016</w:t>
      </w:r>
      <w:r>
        <w:rPr>
          <w:rFonts w:ascii="仿宋" w:eastAsia="仿宋" w:hAnsi="仿宋" w:cs="宋体" w:hint="eastAsia"/>
          <w:kern w:val="0"/>
          <w:sz w:val="32"/>
          <w:szCs w:val="32"/>
        </w:rPr>
        <w:t>年度各类文件档案。</w:t>
      </w:r>
    </w:p>
    <w:p w:rsidR="00FE160D" w:rsidRDefault="00FE160D" w:rsidP="00E94957">
      <w:pPr>
        <w:ind w:firstLine="660"/>
        <w:rPr>
          <w:rFonts w:ascii="仿宋" w:eastAsia="仿宋" w:hAnsi="仿宋" w:cs="宋体"/>
          <w:kern w:val="0"/>
          <w:sz w:val="32"/>
          <w:szCs w:val="32"/>
        </w:rPr>
      </w:pPr>
      <w:r>
        <w:rPr>
          <w:rFonts w:ascii="仿宋" w:eastAsia="仿宋" w:hAnsi="仿宋"/>
          <w:b/>
          <w:sz w:val="32"/>
          <w:szCs w:val="32"/>
        </w:rPr>
        <w:t>---</w:t>
      </w:r>
      <w:r>
        <w:rPr>
          <w:rFonts w:ascii="仿宋" w:eastAsia="仿宋" w:hAnsi="仿宋" w:hint="eastAsia"/>
          <w:sz w:val="32"/>
          <w:szCs w:val="32"/>
        </w:rPr>
        <w:t>协会秘书处工作人员在上犹县开展市场巡查。</w:t>
      </w:r>
    </w:p>
    <w:p w:rsidR="00FE160D" w:rsidRDefault="00FE160D" w:rsidP="00E94957">
      <w:pPr>
        <w:ind w:firstLine="660"/>
        <w:rPr>
          <w:rFonts w:ascii="仿宋" w:eastAsia="仿宋" w:hAnsi="仿宋"/>
          <w:sz w:val="32"/>
          <w:szCs w:val="32"/>
        </w:rPr>
      </w:pPr>
      <w:r>
        <w:rPr>
          <w:rFonts w:ascii="仿宋" w:eastAsia="仿宋" w:hAnsi="仿宋"/>
          <w:b/>
          <w:sz w:val="32"/>
          <w:szCs w:val="32"/>
        </w:rPr>
        <w:t>---</w:t>
      </w:r>
      <w:r>
        <w:rPr>
          <w:rFonts w:ascii="仿宋" w:eastAsia="仿宋" w:hAnsi="仿宋" w:cs="宋体" w:hint="eastAsia"/>
          <w:kern w:val="0"/>
          <w:sz w:val="32"/>
          <w:szCs w:val="32"/>
        </w:rPr>
        <w:t>收集各公司</w:t>
      </w:r>
      <w:r>
        <w:rPr>
          <w:rFonts w:ascii="仿宋" w:eastAsia="仿宋" w:hAnsi="仿宋" w:cs="宋体"/>
          <w:kern w:val="0"/>
          <w:sz w:val="32"/>
          <w:szCs w:val="32"/>
        </w:rPr>
        <w:t>2016</w:t>
      </w:r>
      <w:r>
        <w:rPr>
          <w:rFonts w:ascii="仿宋" w:eastAsia="仿宋" w:hAnsi="仿宋" w:cs="宋体" w:hint="eastAsia"/>
          <w:kern w:val="0"/>
          <w:sz w:val="32"/>
          <w:szCs w:val="32"/>
        </w:rPr>
        <w:t>年</w:t>
      </w:r>
      <w:r>
        <w:rPr>
          <w:rFonts w:ascii="仿宋" w:eastAsia="仿宋" w:hAnsi="仿宋" w:cs="宋体"/>
          <w:kern w:val="0"/>
          <w:sz w:val="32"/>
          <w:szCs w:val="32"/>
        </w:rPr>
        <w:t>12</w:t>
      </w:r>
      <w:r>
        <w:rPr>
          <w:rFonts w:ascii="仿宋" w:eastAsia="仿宋" w:hAnsi="仿宋" w:cs="宋体" w:hint="eastAsia"/>
          <w:kern w:val="0"/>
          <w:sz w:val="32"/>
          <w:szCs w:val="32"/>
        </w:rPr>
        <w:t>月份经营数据。</w:t>
      </w:r>
      <w:r>
        <w:rPr>
          <w:rFonts w:ascii="仿宋" w:eastAsia="仿宋" w:hAnsi="仿宋" w:hint="eastAsia"/>
          <w:sz w:val="32"/>
          <w:szCs w:val="32"/>
        </w:rPr>
        <w:t>编辑</w:t>
      </w:r>
      <w:r>
        <w:rPr>
          <w:rFonts w:ascii="仿宋" w:eastAsia="仿宋" w:hAnsi="仿宋"/>
          <w:sz w:val="32"/>
          <w:szCs w:val="32"/>
        </w:rPr>
        <w:t>2016</w:t>
      </w:r>
      <w:r>
        <w:rPr>
          <w:rFonts w:ascii="仿宋" w:eastAsia="仿宋" w:hAnsi="仿宋" w:hint="eastAsia"/>
          <w:sz w:val="32"/>
          <w:szCs w:val="32"/>
        </w:rPr>
        <w:t>年第十一期《赣州保险信息》。</w:t>
      </w:r>
    </w:p>
    <w:p w:rsidR="00FE160D" w:rsidRPr="000426D4" w:rsidRDefault="00FE160D" w:rsidP="00E94957">
      <w:pPr>
        <w:ind w:firstLine="660"/>
        <w:rPr>
          <w:rFonts w:ascii="仿宋" w:eastAsia="仿宋" w:hAnsi="仿宋" w:cs="宋体"/>
          <w:kern w:val="0"/>
          <w:sz w:val="18"/>
          <w:szCs w:val="18"/>
        </w:rPr>
      </w:pPr>
    </w:p>
    <w:p w:rsidR="00FE160D" w:rsidRPr="000426D4" w:rsidRDefault="00FE160D" w:rsidP="000426D4">
      <w:pPr>
        <w:rPr>
          <w:rFonts w:ascii="仿宋" w:eastAsia="仿宋" w:hAnsi="仿宋"/>
          <w:b/>
          <w:spacing w:val="-4"/>
          <w:kern w:val="0"/>
          <w:sz w:val="44"/>
          <w:szCs w:val="44"/>
        </w:rPr>
      </w:pPr>
      <w:r w:rsidRPr="000426D4">
        <w:rPr>
          <w:rFonts w:ascii="仿宋" w:eastAsia="仿宋" w:hAnsi="仿宋"/>
          <w:b/>
          <w:spacing w:val="-4"/>
          <w:kern w:val="0"/>
          <w:sz w:val="44"/>
          <w:szCs w:val="44"/>
        </w:rPr>
        <w:t>[</w:t>
      </w:r>
      <w:r w:rsidRPr="000426D4">
        <w:rPr>
          <w:rFonts w:ascii="仿宋" w:eastAsia="仿宋" w:hAnsi="仿宋" w:hint="eastAsia"/>
          <w:b/>
          <w:spacing w:val="-4"/>
          <w:kern w:val="0"/>
          <w:sz w:val="44"/>
          <w:szCs w:val="44"/>
        </w:rPr>
        <w:t>险峰论坛</w:t>
      </w:r>
      <w:r w:rsidRPr="000426D4">
        <w:rPr>
          <w:rFonts w:ascii="仿宋" w:eastAsia="仿宋" w:hAnsi="仿宋"/>
          <w:b/>
          <w:spacing w:val="-4"/>
          <w:kern w:val="0"/>
          <w:sz w:val="44"/>
          <w:szCs w:val="44"/>
        </w:rPr>
        <w:t>]</w:t>
      </w:r>
    </w:p>
    <w:p w:rsidR="00FE160D" w:rsidRPr="000426D4" w:rsidRDefault="00FE160D" w:rsidP="000426D4">
      <w:pPr>
        <w:jc w:val="center"/>
        <w:rPr>
          <w:b/>
          <w:spacing w:val="-4"/>
          <w:kern w:val="0"/>
          <w:sz w:val="44"/>
          <w:szCs w:val="44"/>
        </w:rPr>
      </w:pPr>
      <w:r w:rsidRPr="000426D4">
        <w:rPr>
          <w:rFonts w:ascii="宋体" w:hAnsi="宋体" w:hint="eastAsia"/>
          <w:b/>
          <w:spacing w:val="-4"/>
          <w:kern w:val="0"/>
          <w:sz w:val="36"/>
          <w:szCs w:val="36"/>
        </w:rPr>
        <w:t>★</w:t>
      </w:r>
      <w:r w:rsidRPr="000426D4">
        <w:rPr>
          <w:rFonts w:ascii="宋体" w:hAnsi="宋体" w:hint="eastAsia"/>
          <w:b/>
          <w:sz w:val="36"/>
          <w:szCs w:val="36"/>
        </w:rPr>
        <w:t>聚焦假日经营</w:t>
      </w:r>
      <w:r w:rsidRPr="000426D4">
        <w:rPr>
          <w:rFonts w:ascii="宋体" w:hAnsi="宋体"/>
          <w:b/>
          <w:sz w:val="36"/>
          <w:szCs w:val="36"/>
        </w:rPr>
        <w:t xml:space="preserve"> </w:t>
      </w:r>
      <w:r w:rsidRPr="000426D4">
        <w:rPr>
          <w:rFonts w:ascii="宋体" w:hAnsi="宋体" w:hint="eastAsia"/>
          <w:b/>
          <w:sz w:val="36"/>
          <w:szCs w:val="36"/>
        </w:rPr>
        <w:t>高挂业绩喜报</w:t>
      </w:r>
    </w:p>
    <w:p w:rsidR="00FE160D" w:rsidRPr="000426D4" w:rsidRDefault="00FE160D" w:rsidP="000426D4">
      <w:pPr>
        <w:ind w:firstLineChars="200" w:firstLine="31680"/>
        <w:rPr>
          <w:rFonts w:ascii="仿宋" w:eastAsia="仿宋" w:hAnsi="仿宋"/>
          <w:sz w:val="30"/>
          <w:szCs w:val="30"/>
        </w:rPr>
      </w:pPr>
      <w:r w:rsidRPr="000426D4">
        <w:rPr>
          <w:rFonts w:ascii="仿宋" w:eastAsia="仿宋" w:hAnsi="仿宋" w:hint="eastAsia"/>
          <w:sz w:val="30"/>
          <w:szCs w:val="30"/>
        </w:rPr>
        <w:t>新春佳节是中华民族最为重要的传统节日。春节期间游子返乡、阖家团圆、宰牲祭祖、走亲访友，是一年中亲情抒发最为浓郁的时刻。同样，春节也成为开门红期间最为重要的节点之一。春节假日经营，已经成为所有团队不容忽视的重要营销动作。聚焦春节假日经营，一手抓客户拜访上业绩，一手抓缘故开发搞增员。只要做好这“两手抓”，就一定能在佳节之后高挂业绩喜报。</w:t>
      </w:r>
    </w:p>
    <w:p w:rsidR="00FE160D" w:rsidRPr="000426D4" w:rsidRDefault="00FE160D" w:rsidP="000426D4">
      <w:pPr>
        <w:rPr>
          <w:rFonts w:ascii="仿宋" w:eastAsia="仿宋" w:hAnsi="仿宋"/>
          <w:sz w:val="30"/>
          <w:szCs w:val="30"/>
        </w:rPr>
      </w:pPr>
      <w:r w:rsidRPr="000426D4">
        <w:rPr>
          <w:rFonts w:ascii="仿宋" w:eastAsia="仿宋" w:hAnsi="仿宋" w:hint="eastAsia"/>
          <w:sz w:val="30"/>
          <w:szCs w:val="30"/>
        </w:rPr>
        <w:t>开门红打响一段时间，营销队伍的储备客户和业务资源已经基本追踪到位。加之节日气氛日渐浓郁，队伍的营销热情衰减，懈怠情绪蔓延，业绩态势往往有所放缓。而家在外地的伙伴心系家乡，也容易提前放松，无心工作。销售主管适时围绕春节开展目标明确的推动动作，重点激发团队节日期间销售欲望，可以有效实现士气的再激励。以下，是笔者认为春节假日营销应做到的三步走。</w:t>
      </w:r>
    </w:p>
    <w:p w:rsidR="00FE160D" w:rsidRPr="00E94957" w:rsidRDefault="00FE160D" w:rsidP="007B2C85">
      <w:pPr>
        <w:widowControl/>
        <w:shd w:val="clear" w:color="auto" w:fill="FFFFFF"/>
        <w:spacing w:line="420" w:lineRule="atLeast"/>
        <w:ind w:left="45" w:right="45" w:firstLineChars="200" w:firstLine="31680"/>
        <w:jc w:val="left"/>
        <w:rPr>
          <w:rFonts w:ascii="仿宋" w:eastAsia="仿宋" w:hAnsi="仿宋" w:cs="宋体"/>
          <w:color w:val="000000"/>
          <w:kern w:val="0"/>
          <w:sz w:val="30"/>
          <w:szCs w:val="30"/>
        </w:rPr>
      </w:pPr>
      <w:r w:rsidRPr="00E94957">
        <w:rPr>
          <w:rFonts w:ascii="仿宋" w:eastAsia="仿宋" w:hAnsi="仿宋" w:cs="宋体" w:hint="eastAsia"/>
          <w:b/>
          <w:bCs/>
          <w:color w:val="000000"/>
          <w:kern w:val="0"/>
          <w:sz w:val="30"/>
          <w:szCs w:val="30"/>
        </w:rPr>
        <w:t>第一步，全体动员统一思想。</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春节前，组织营销团队集中召开思想动员和政策宣讲会，全面部署假日营销各项工作，确定假日经营主题。要让团队认识到，春节期间是客户时间最充足、财务状况最宽松、亲情观念最浓郁、消费意愿最强烈、心理状态最不设防的大好时机。要为每个营销伙伴制定明确的计划目标：比如一场客户经营活动，一张新春保单，一个成功增员。为配合假日经营活动有效开展，为节后收心提供抓手及做好氛围提升，还应当制定围绕假日经营的专项业务支持政策，有效创造节日经营氛围。有必要给营销团队提供春联、福字、挂历吉祥物等展业工具，为营销伙伴的客户拜访提供支持。</w:t>
      </w:r>
    </w:p>
    <w:p w:rsidR="00FE160D" w:rsidRPr="00E94957" w:rsidRDefault="00FE160D" w:rsidP="007B2C85">
      <w:pPr>
        <w:widowControl/>
        <w:shd w:val="clear" w:color="auto" w:fill="FFFFFF"/>
        <w:spacing w:line="420" w:lineRule="atLeast"/>
        <w:ind w:left="45" w:right="45" w:firstLineChars="200" w:firstLine="31680"/>
        <w:jc w:val="left"/>
        <w:rPr>
          <w:rFonts w:ascii="仿宋" w:eastAsia="仿宋" w:hAnsi="仿宋" w:cs="宋体"/>
          <w:color w:val="000000"/>
          <w:kern w:val="0"/>
          <w:sz w:val="30"/>
          <w:szCs w:val="30"/>
        </w:rPr>
      </w:pPr>
      <w:r w:rsidRPr="00E94957">
        <w:rPr>
          <w:rFonts w:ascii="仿宋" w:eastAsia="仿宋" w:hAnsi="仿宋" w:cs="宋体" w:hint="eastAsia"/>
          <w:b/>
          <w:bCs/>
          <w:color w:val="000000"/>
          <w:kern w:val="0"/>
          <w:sz w:val="30"/>
          <w:szCs w:val="30"/>
        </w:rPr>
        <w:t>第二步，全力追踪狠抓落实。</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春节期间，团队主管和组训必须坚守岗位，对团队属员落实节点目标的进度展开实时追踪。每天关怀问候营销伙伴，关心他们按计划走访客户的落实情况，协助解答困难疑惑。发掘节日祝福短信、动态链接等资源，一方面开展团队激励，一方面也提供给伙伴们作为拜访工具。特别是对节日期间开展营销活动的，应当创造条件给予场地、礼品、人员等的支持帮助。</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技巧上要帮助团队给拜访对象进行分类画像，辅导伙伴做好拜访：一拜亲朋好友。作为身边最直接的客户资源，走亲访友不需要理由，也最容易消除距离感。欢声笑语间，分享一年来的收获和成绩，得到支持认同的同时，盘点一下亲友的保障计划，提出新的建议，让伙伴们在收获亲情的同时收获成功创富的喜悦；二拜老客户。由于已经成交建立了信任，几乎没有一个老客户会拒绝回访，何况是吉祥喜庆的新春拜访。通过回访，进一步拉近情感距离，了解客户的意见和需求，同时也为我们获得转介绍提供了机会。</w:t>
      </w:r>
      <w:r w:rsidRPr="00DC43FA">
        <w:rPr>
          <w:rFonts w:ascii="仿宋" w:eastAsia="仿宋" w:hAnsi="仿宋"/>
          <w:sz w:val="30"/>
          <w:szCs w:val="30"/>
        </w:rPr>
        <w:t xml:space="preserve"> </w:t>
      </w:r>
      <w:r w:rsidRPr="00DC43FA">
        <w:rPr>
          <w:rFonts w:ascii="仿宋" w:eastAsia="仿宋" w:hAnsi="仿宋" w:hint="eastAsia"/>
          <w:sz w:val="30"/>
          <w:szCs w:val="30"/>
        </w:rPr>
        <w:t>三拜新客户。新春拜访最不需要理由，省去了平日里陌生拜访的尴尬新客户一定是未来的老客户，如果初次成交之后的服务跟进得好，获得加保和转介绍的机会很大。四拜准客户。新春首单是很有意义的。谁能拿下这一殊荣，取决于准客户积累的程度。新春佳节是与准客户加深感情的最好时机，整个正月都是积累准客户的最佳时段，给准客户拜年，既赢得了客户的满意，又有了业绩，一举两得。</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由于假日期间会报经营往往以非现场方式为主，应适当加大通报频次，重点针对假日营销推动方案的专项指标开展追踪，督促属员保持展业状态。</w:t>
      </w:r>
    </w:p>
    <w:p w:rsidR="00FE160D" w:rsidRPr="00E94957" w:rsidRDefault="00FE160D" w:rsidP="007B2C85">
      <w:pPr>
        <w:widowControl/>
        <w:shd w:val="clear" w:color="auto" w:fill="FFFFFF"/>
        <w:spacing w:line="420" w:lineRule="atLeast"/>
        <w:ind w:left="45" w:right="45" w:firstLineChars="200" w:firstLine="31680"/>
        <w:jc w:val="left"/>
        <w:rPr>
          <w:rFonts w:ascii="仿宋" w:eastAsia="仿宋" w:hAnsi="仿宋" w:cs="宋体"/>
          <w:color w:val="000000"/>
          <w:kern w:val="0"/>
          <w:sz w:val="30"/>
          <w:szCs w:val="30"/>
        </w:rPr>
      </w:pPr>
      <w:r w:rsidRPr="00E94957">
        <w:rPr>
          <w:rFonts w:ascii="仿宋" w:eastAsia="仿宋" w:hAnsi="仿宋" w:cs="宋体" w:hint="eastAsia"/>
          <w:b/>
          <w:bCs/>
          <w:color w:val="000000"/>
          <w:kern w:val="0"/>
          <w:sz w:val="30"/>
          <w:szCs w:val="30"/>
        </w:rPr>
        <w:t>第三步，业绩增员相辅相成。</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假日经营期间，走亲访友是拜访客户的有利时机。除了维护老客户、发掘新客户，还应当鼓励和引导营销伙伴大力发掘增员对象。春节期间，走亲访友本就不需要理由，亲友间交流中自然而然会聊到工作生活等近况。而岁末年初，也往往是对现状不满的人最容易考虑调整工作的时机。引导营销伙伴通过分享自己的工作业绩、个人成长、家庭收获等等现身说法，可以有效吸引增员对象加入。团队主管和组训应当在制定假日经营工作方案时，就将节后新人培训和衔接育成工作纳入整体工作规划，为伙伴增员做好万全准备。</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节后回归的收心工作，也是春节假日经营的重点之一。越来越多的团队已经等不及工作日，纷纷提前开始会报经营和团队培训。节后第一次早会，组织团拜、发放开门利是等形式新颖的活动，共同分享节日见闻和业绩收获，能够很好地起到团结队伍、收心的效果。可以开展产品通关、话术演练等业务考评活动，组织团队尽快整理状态，投入节后追踪回收业务、巩固培训新人等工作中去，为</w:t>
      </w:r>
      <w:r w:rsidRPr="00DC43FA">
        <w:rPr>
          <w:rFonts w:ascii="仿宋" w:eastAsia="仿宋" w:hAnsi="仿宋"/>
          <w:sz w:val="30"/>
          <w:szCs w:val="30"/>
        </w:rPr>
        <w:t>2</w:t>
      </w:r>
      <w:r w:rsidRPr="00DC43FA">
        <w:rPr>
          <w:rFonts w:ascii="仿宋" w:eastAsia="仿宋" w:hAnsi="仿宋" w:hint="eastAsia"/>
          <w:sz w:val="30"/>
          <w:szCs w:val="30"/>
        </w:rPr>
        <w:t>月开门红巩固提升阶段以及</w:t>
      </w:r>
      <w:r w:rsidRPr="00DC43FA">
        <w:rPr>
          <w:rFonts w:ascii="仿宋" w:eastAsia="仿宋" w:hAnsi="仿宋"/>
          <w:sz w:val="30"/>
          <w:szCs w:val="30"/>
        </w:rPr>
        <w:t>3</w:t>
      </w:r>
      <w:r w:rsidRPr="00DC43FA">
        <w:rPr>
          <w:rFonts w:ascii="仿宋" w:eastAsia="仿宋" w:hAnsi="仿宋" w:hint="eastAsia"/>
          <w:sz w:val="30"/>
          <w:szCs w:val="30"/>
        </w:rPr>
        <w:t>月开门红收官冲刺阶段打下良好基础。</w:t>
      </w:r>
    </w:p>
    <w:p w:rsidR="00FE160D" w:rsidRPr="00DC43FA" w:rsidRDefault="00FE160D" w:rsidP="00DC43FA">
      <w:pPr>
        <w:ind w:firstLineChars="200" w:firstLine="31680"/>
        <w:rPr>
          <w:rFonts w:ascii="仿宋" w:eastAsia="仿宋" w:hAnsi="仿宋"/>
          <w:sz w:val="30"/>
          <w:szCs w:val="30"/>
        </w:rPr>
      </w:pPr>
      <w:r w:rsidRPr="00DC43FA">
        <w:rPr>
          <w:rFonts w:ascii="仿宋" w:eastAsia="仿宋" w:hAnsi="仿宋" w:hint="eastAsia"/>
          <w:sz w:val="30"/>
          <w:szCs w:val="30"/>
        </w:rPr>
        <w:t>成功总是青睐有准备的人。春节假日营销，谁能坚持勤奋，谁就能收获可喜的成绩。相信在下一步的发展中，也将更有底气，收获开门红乃至全年的胜利。</w:t>
      </w:r>
    </w:p>
    <w:p w:rsidR="00FE160D" w:rsidRPr="00DC43FA" w:rsidRDefault="00FE160D" w:rsidP="00DC43FA">
      <w:pPr>
        <w:jc w:val="right"/>
        <w:rPr>
          <w:rFonts w:ascii="仿宋" w:eastAsia="仿宋" w:hAnsi="仿宋"/>
          <w:szCs w:val="21"/>
        </w:rPr>
      </w:pPr>
      <w:r w:rsidRPr="00DC43FA">
        <w:rPr>
          <w:rFonts w:ascii="仿宋" w:eastAsia="仿宋" w:hAnsi="仿宋" w:hint="eastAsia"/>
          <w:szCs w:val="21"/>
        </w:rPr>
        <w:t>来源：中国保险报·中保网</w:t>
      </w:r>
    </w:p>
    <w:p w:rsidR="00FE160D" w:rsidRDefault="00FE160D">
      <w:pPr>
        <w:rPr>
          <w:rFonts w:ascii="宋体"/>
          <w:b/>
          <w:sz w:val="32"/>
          <w:szCs w:val="32"/>
        </w:rPr>
      </w:pPr>
    </w:p>
    <w:p w:rsidR="00FE160D" w:rsidRDefault="00FE160D">
      <w:pPr>
        <w:rPr>
          <w:rFonts w:ascii="宋体"/>
          <w:b/>
          <w:sz w:val="32"/>
          <w:szCs w:val="32"/>
        </w:rPr>
      </w:pPr>
    </w:p>
    <w:p w:rsidR="00FE160D" w:rsidRDefault="00FE160D">
      <w:pPr>
        <w:rPr>
          <w:rFonts w:ascii="宋体"/>
          <w:b/>
          <w:sz w:val="36"/>
          <w:szCs w:val="36"/>
        </w:rPr>
      </w:pPr>
      <w:r>
        <w:rPr>
          <w:rFonts w:ascii="宋体" w:hAnsi="宋体" w:hint="eastAsia"/>
          <w:b/>
          <w:sz w:val="36"/>
          <w:szCs w:val="36"/>
        </w:rPr>
        <w:t>附件：</w:t>
      </w:r>
    </w:p>
    <w:p w:rsidR="00FE160D" w:rsidRDefault="00FE160D">
      <w:pPr>
        <w:rPr>
          <w:rFonts w:ascii="仿宋" w:eastAsia="仿宋" w:hAnsi="仿宋"/>
          <w:sz w:val="32"/>
          <w:szCs w:val="32"/>
        </w:rPr>
      </w:pPr>
      <w:r>
        <w:rPr>
          <w:rFonts w:ascii="仿宋" w:eastAsia="仿宋" w:hAnsi="仿宋"/>
          <w:sz w:val="32"/>
          <w:szCs w:val="32"/>
        </w:rPr>
        <w:t>1. 12</w:t>
      </w:r>
      <w:r>
        <w:rPr>
          <w:rFonts w:ascii="仿宋" w:eastAsia="仿宋" w:hAnsi="仿宋" w:hint="eastAsia"/>
          <w:sz w:val="32"/>
          <w:szCs w:val="32"/>
        </w:rPr>
        <w:t>月份赣州产险公司渠道保费收入报表</w:t>
      </w:r>
    </w:p>
    <w:p w:rsidR="00FE160D" w:rsidRDefault="00FE160D">
      <w:pPr>
        <w:rPr>
          <w:rFonts w:ascii="仿宋" w:eastAsia="仿宋" w:hAnsi="仿宋"/>
          <w:sz w:val="32"/>
          <w:szCs w:val="32"/>
        </w:rPr>
      </w:pPr>
      <w:r>
        <w:rPr>
          <w:rFonts w:ascii="仿宋" w:eastAsia="仿宋" w:hAnsi="仿宋"/>
          <w:sz w:val="32"/>
          <w:szCs w:val="32"/>
        </w:rPr>
        <w:t>2. 12</w:t>
      </w:r>
      <w:r>
        <w:rPr>
          <w:rFonts w:ascii="仿宋" w:eastAsia="仿宋" w:hAnsi="仿宋" w:hint="eastAsia"/>
          <w:sz w:val="32"/>
          <w:szCs w:val="32"/>
        </w:rPr>
        <w:t>月份赣州产险公司县域保费收入报表</w:t>
      </w:r>
    </w:p>
    <w:p w:rsidR="00FE160D" w:rsidRDefault="00FE160D">
      <w:pPr>
        <w:rPr>
          <w:rFonts w:ascii="仿宋" w:eastAsia="仿宋" w:hAnsi="仿宋"/>
          <w:sz w:val="32"/>
          <w:szCs w:val="32"/>
        </w:rPr>
      </w:pPr>
      <w:r>
        <w:rPr>
          <w:rFonts w:ascii="仿宋" w:eastAsia="仿宋" w:hAnsi="仿宋"/>
          <w:sz w:val="32"/>
          <w:szCs w:val="32"/>
        </w:rPr>
        <w:t>3. 12</w:t>
      </w:r>
      <w:r>
        <w:rPr>
          <w:rFonts w:ascii="仿宋" w:eastAsia="仿宋" w:hAnsi="仿宋" w:hint="eastAsia"/>
          <w:sz w:val="32"/>
          <w:szCs w:val="32"/>
        </w:rPr>
        <w:t>月份赣州寿险公司渠道保费收入报表</w:t>
      </w:r>
    </w:p>
    <w:p w:rsidR="00FE160D" w:rsidRDefault="00FE160D">
      <w:pPr>
        <w:rPr>
          <w:rFonts w:ascii="仿宋" w:eastAsia="仿宋" w:hAnsi="仿宋"/>
          <w:sz w:val="32"/>
          <w:szCs w:val="32"/>
        </w:rPr>
      </w:pPr>
      <w:r>
        <w:rPr>
          <w:rFonts w:ascii="仿宋" w:eastAsia="仿宋" w:hAnsi="仿宋"/>
          <w:sz w:val="32"/>
          <w:szCs w:val="32"/>
        </w:rPr>
        <w:t>4. 12</w:t>
      </w:r>
      <w:r>
        <w:rPr>
          <w:rFonts w:ascii="仿宋" w:eastAsia="仿宋" w:hAnsi="仿宋" w:hint="eastAsia"/>
          <w:sz w:val="32"/>
          <w:szCs w:val="32"/>
        </w:rPr>
        <w:t>月份赣州寿险公司业务指标统计表</w:t>
      </w:r>
    </w:p>
    <w:sectPr w:rsidR="00FE160D" w:rsidSect="00860862">
      <w:headerReference w:type="default" r:id="rId10"/>
      <w:footerReference w:type="even" r:id="rId11"/>
      <w:footerReference w:type="default" r:id="rId12"/>
      <w:pgSz w:w="11906" w:h="16838"/>
      <w:pgMar w:top="1440" w:right="1826"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60D" w:rsidRDefault="00FE160D" w:rsidP="00860862">
      <w:r>
        <w:separator/>
      </w:r>
    </w:p>
  </w:endnote>
  <w:endnote w:type="continuationSeparator" w:id="1">
    <w:p w:rsidR="00FE160D" w:rsidRDefault="00FE160D" w:rsidP="008608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60D" w:rsidRDefault="00FE16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160D" w:rsidRDefault="00FE16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60D" w:rsidRDefault="00FE16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FE160D" w:rsidRDefault="00FE16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60D" w:rsidRDefault="00FE160D" w:rsidP="00860862">
      <w:r>
        <w:separator/>
      </w:r>
    </w:p>
  </w:footnote>
  <w:footnote w:type="continuationSeparator" w:id="1">
    <w:p w:rsidR="00FE160D" w:rsidRDefault="00FE160D" w:rsidP="00860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60D" w:rsidRDefault="00FE160D">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771"/>
    <w:rsid w:val="00000C73"/>
    <w:rsid w:val="00001020"/>
    <w:rsid w:val="000012F3"/>
    <w:rsid w:val="00001448"/>
    <w:rsid w:val="00002925"/>
    <w:rsid w:val="000033F8"/>
    <w:rsid w:val="000035A9"/>
    <w:rsid w:val="00004070"/>
    <w:rsid w:val="00004865"/>
    <w:rsid w:val="00004CCA"/>
    <w:rsid w:val="00004E09"/>
    <w:rsid w:val="0000538C"/>
    <w:rsid w:val="0000542F"/>
    <w:rsid w:val="000061EE"/>
    <w:rsid w:val="00006D84"/>
    <w:rsid w:val="0000745D"/>
    <w:rsid w:val="0000763F"/>
    <w:rsid w:val="0001000E"/>
    <w:rsid w:val="000106AC"/>
    <w:rsid w:val="00010DCC"/>
    <w:rsid w:val="000110AA"/>
    <w:rsid w:val="000115D9"/>
    <w:rsid w:val="000125FA"/>
    <w:rsid w:val="00012C67"/>
    <w:rsid w:val="00012C7D"/>
    <w:rsid w:val="00012D60"/>
    <w:rsid w:val="00013047"/>
    <w:rsid w:val="000136A1"/>
    <w:rsid w:val="000139D5"/>
    <w:rsid w:val="00013A09"/>
    <w:rsid w:val="00013E1B"/>
    <w:rsid w:val="00013E28"/>
    <w:rsid w:val="00013FE1"/>
    <w:rsid w:val="000141F1"/>
    <w:rsid w:val="00014988"/>
    <w:rsid w:val="00015166"/>
    <w:rsid w:val="000159BE"/>
    <w:rsid w:val="000160C4"/>
    <w:rsid w:val="00016A70"/>
    <w:rsid w:val="00016AC7"/>
    <w:rsid w:val="00016F3B"/>
    <w:rsid w:val="00017700"/>
    <w:rsid w:val="00017764"/>
    <w:rsid w:val="000211AC"/>
    <w:rsid w:val="000231D1"/>
    <w:rsid w:val="00023492"/>
    <w:rsid w:val="00023D6F"/>
    <w:rsid w:val="0002529D"/>
    <w:rsid w:val="00025FE0"/>
    <w:rsid w:val="00026218"/>
    <w:rsid w:val="0002729E"/>
    <w:rsid w:val="00027352"/>
    <w:rsid w:val="00027402"/>
    <w:rsid w:val="00027EE5"/>
    <w:rsid w:val="000307D7"/>
    <w:rsid w:val="00030D77"/>
    <w:rsid w:val="0003148F"/>
    <w:rsid w:val="000318AF"/>
    <w:rsid w:val="00031DFC"/>
    <w:rsid w:val="00032449"/>
    <w:rsid w:val="000327E0"/>
    <w:rsid w:val="00032F14"/>
    <w:rsid w:val="00033E8E"/>
    <w:rsid w:val="000341DA"/>
    <w:rsid w:val="00035045"/>
    <w:rsid w:val="0003555C"/>
    <w:rsid w:val="00035B17"/>
    <w:rsid w:val="00035F91"/>
    <w:rsid w:val="00036B35"/>
    <w:rsid w:val="00036EF4"/>
    <w:rsid w:val="00036F11"/>
    <w:rsid w:val="00037028"/>
    <w:rsid w:val="00037075"/>
    <w:rsid w:val="0003774E"/>
    <w:rsid w:val="00040D52"/>
    <w:rsid w:val="0004130B"/>
    <w:rsid w:val="0004167F"/>
    <w:rsid w:val="00041A71"/>
    <w:rsid w:val="00041BD5"/>
    <w:rsid w:val="00041E3D"/>
    <w:rsid w:val="00041F45"/>
    <w:rsid w:val="000424FC"/>
    <w:rsid w:val="000426D4"/>
    <w:rsid w:val="00042731"/>
    <w:rsid w:val="00042D4C"/>
    <w:rsid w:val="000442C0"/>
    <w:rsid w:val="00044C85"/>
    <w:rsid w:val="000455FF"/>
    <w:rsid w:val="00045886"/>
    <w:rsid w:val="000460F9"/>
    <w:rsid w:val="00046782"/>
    <w:rsid w:val="00046EF8"/>
    <w:rsid w:val="0004721F"/>
    <w:rsid w:val="00047255"/>
    <w:rsid w:val="0004727A"/>
    <w:rsid w:val="000473FE"/>
    <w:rsid w:val="000501F7"/>
    <w:rsid w:val="00052456"/>
    <w:rsid w:val="00052AC6"/>
    <w:rsid w:val="00052C35"/>
    <w:rsid w:val="00052EBA"/>
    <w:rsid w:val="00052F5B"/>
    <w:rsid w:val="000530AA"/>
    <w:rsid w:val="00053610"/>
    <w:rsid w:val="00054539"/>
    <w:rsid w:val="00054ED9"/>
    <w:rsid w:val="0005524A"/>
    <w:rsid w:val="0005539C"/>
    <w:rsid w:val="0005541D"/>
    <w:rsid w:val="00055B8B"/>
    <w:rsid w:val="00057353"/>
    <w:rsid w:val="00057508"/>
    <w:rsid w:val="00057819"/>
    <w:rsid w:val="00057E94"/>
    <w:rsid w:val="000600D7"/>
    <w:rsid w:val="00060FA3"/>
    <w:rsid w:val="000611DE"/>
    <w:rsid w:val="000616CC"/>
    <w:rsid w:val="0006196C"/>
    <w:rsid w:val="00061B2F"/>
    <w:rsid w:val="00062E46"/>
    <w:rsid w:val="0006323B"/>
    <w:rsid w:val="00063578"/>
    <w:rsid w:val="00063692"/>
    <w:rsid w:val="00063F40"/>
    <w:rsid w:val="000647BD"/>
    <w:rsid w:val="00066BDB"/>
    <w:rsid w:val="00066DA0"/>
    <w:rsid w:val="00067C67"/>
    <w:rsid w:val="00067FD4"/>
    <w:rsid w:val="00070A19"/>
    <w:rsid w:val="00070F52"/>
    <w:rsid w:val="00071F3B"/>
    <w:rsid w:val="000726A5"/>
    <w:rsid w:val="00072A64"/>
    <w:rsid w:val="00074314"/>
    <w:rsid w:val="00075462"/>
    <w:rsid w:val="00075FBD"/>
    <w:rsid w:val="00076271"/>
    <w:rsid w:val="00076417"/>
    <w:rsid w:val="00076CE6"/>
    <w:rsid w:val="00077879"/>
    <w:rsid w:val="00077B78"/>
    <w:rsid w:val="00077E77"/>
    <w:rsid w:val="000809B7"/>
    <w:rsid w:val="00080A9D"/>
    <w:rsid w:val="00080DFF"/>
    <w:rsid w:val="00080ECE"/>
    <w:rsid w:val="00081234"/>
    <w:rsid w:val="00081832"/>
    <w:rsid w:val="00081AC4"/>
    <w:rsid w:val="00081C1A"/>
    <w:rsid w:val="0008235D"/>
    <w:rsid w:val="000831B8"/>
    <w:rsid w:val="000831F1"/>
    <w:rsid w:val="000837B3"/>
    <w:rsid w:val="00084DA9"/>
    <w:rsid w:val="00085104"/>
    <w:rsid w:val="00085465"/>
    <w:rsid w:val="000864D5"/>
    <w:rsid w:val="000864FD"/>
    <w:rsid w:val="00086B20"/>
    <w:rsid w:val="00090338"/>
    <w:rsid w:val="0009089A"/>
    <w:rsid w:val="00091955"/>
    <w:rsid w:val="00091B90"/>
    <w:rsid w:val="000922D7"/>
    <w:rsid w:val="00092529"/>
    <w:rsid w:val="00092930"/>
    <w:rsid w:val="000929BE"/>
    <w:rsid w:val="000929EF"/>
    <w:rsid w:val="00092A97"/>
    <w:rsid w:val="00092BCE"/>
    <w:rsid w:val="00093DE3"/>
    <w:rsid w:val="000943CF"/>
    <w:rsid w:val="00094BFC"/>
    <w:rsid w:val="000951DF"/>
    <w:rsid w:val="0009536C"/>
    <w:rsid w:val="0009539B"/>
    <w:rsid w:val="00096FB8"/>
    <w:rsid w:val="00097197"/>
    <w:rsid w:val="00097890"/>
    <w:rsid w:val="000979E8"/>
    <w:rsid w:val="00097EEC"/>
    <w:rsid w:val="00097EF1"/>
    <w:rsid w:val="00097FF2"/>
    <w:rsid w:val="000A09A0"/>
    <w:rsid w:val="000A09AA"/>
    <w:rsid w:val="000A0A53"/>
    <w:rsid w:val="000A0A93"/>
    <w:rsid w:val="000A0D49"/>
    <w:rsid w:val="000A109D"/>
    <w:rsid w:val="000A15A1"/>
    <w:rsid w:val="000A2555"/>
    <w:rsid w:val="000A3BE1"/>
    <w:rsid w:val="000A3D0E"/>
    <w:rsid w:val="000A4693"/>
    <w:rsid w:val="000A5290"/>
    <w:rsid w:val="000A5510"/>
    <w:rsid w:val="000A65C1"/>
    <w:rsid w:val="000A6857"/>
    <w:rsid w:val="000A71D1"/>
    <w:rsid w:val="000A74EA"/>
    <w:rsid w:val="000A781A"/>
    <w:rsid w:val="000A7926"/>
    <w:rsid w:val="000A7AF0"/>
    <w:rsid w:val="000B0148"/>
    <w:rsid w:val="000B02A3"/>
    <w:rsid w:val="000B0371"/>
    <w:rsid w:val="000B0597"/>
    <w:rsid w:val="000B0623"/>
    <w:rsid w:val="000B1451"/>
    <w:rsid w:val="000B1B9E"/>
    <w:rsid w:val="000B2A31"/>
    <w:rsid w:val="000B3148"/>
    <w:rsid w:val="000B33FD"/>
    <w:rsid w:val="000B34D6"/>
    <w:rsid w:val="000B34F2"/>
    <w:rsid w:val="000B38C2"/>
    <w:rsid w:val="000B45A8"/>
    <w:rsid w:val="000B46C6"/>
    <w:rsid w:val="000B473C"/>
    <w:rsid w:val="000B544A"/>
    <w:rsid w:val="000B639E"/>
    <w:rsid w:val="000B7661"/>
    <w:rsid w:val="000B7BFE"/>
    <w:rsid w:val="000B7DE7"/>
    <w:rsid w:val="000C030F"/>
    <w:rsid w:val="000C0BF5"/>
    <w:rsid w:val="000C13CD"/>
    <w:rsid w:val="000C3061"/>
    <w:rsid w:val="000C36B6"/>
    <w:rsid w:val="000C3F59"/>
    <w:rsid w:val="000C447A"/>
    <w:rsid w:val="000C4A05"/>
    <w:rsid w:val="000C734E"/>
    <w:rsid w:val="000C76A5"/>
    <w:rsid w:val="000C7E92"/>
    <w:rsid w:val="000D0982"/>
    <w:rsid w:val="000D09D5"/>
    <w:rsid w:val="000D0E16"/>
    <w:rsid w:val="000D1FA2"/>
    <w:rsid w:val="000D23D0"/>
    <w:rsid w:val="000D2AC0"/>
    <w:rsid w:val="000D3C1C"/>
    <w:rsid w:val="000D403A"/>
    <w:rsid w:val="000D4C61"/>
    <w:rsid w:val="000D5017"/>
    <w:rsid w:val="000D50B5"/>
    <w:rsid w:val="000D50E8"/>
    <w:rsid w:val="000D5558"/>
    <w:rsid w:val="000D5CC7"/>
    <w:rsid w:val="000D5F54"/>
    <w:rsid w:val="000D615C"/>
    <w:rsid w:val="000D7357"/>
    <w:rsid w:val="000D753B"/>
    <w:rsid w:val="000D7EB1"/>
    <w:rsid w:val="000D7ED6"/>
    <w:rsid w:val="000E0143"/>
    <w:rsid w:val="000E08F6"/>
    <w:rsid w:val="000E0A67"/>
    <w:rsid w:val="000E1A63"/>
    <w:rsid w:val="000E226F"/>
    <w:rsid w:val="000E2C9B"/>
    <w:rsid w:val="000E2CE9"/>
    <w:rsid w:val="000E3FB5"/>
    <w:rsid w:val="000E403B"/>
    <w:rsid w:val="000E40FB"/>
    <w:rsid w:val="000E4407"/>
    <w:rsid w:val="000E4503"/>
    <w:rsid w:val="000E47ED"/>
    <w:rsid w:val="000E4B5E"/>
    <w:rsid w:val="000E4D2F"/>
    <w:rsid w:val="000E5B73"/>
    <w:rsid w:val="000E604D"/>
    <w:rsid w:val="000E6A1B"/>
    <w:rsid w:val="000E6AD9"/>
    <w:rsid w:val="000E73AF"/>
    <w:rsid w:val="000E7B6E"/>
    <w:rsid w:val="000F0DB5"/>
    <w:rsid w:val="000F10E5"/>
    <w:rsid w:val="000F1E28"/>
    <w:rsid w:val="000F272D"/>
    <w:rsid w:val="000F2FD0"/>
    <w:rsid w:val="000F3474"/>
    <w:rsid w:val="000F3752"/>
    <w:rsid w:val="000F43F7"/>
    <w:rsid w:val="000F45D5"/>
    <w:rsid w:val="000F4EF0"/>
    <w:rsid w:val="000F57C3"/>
    <w:rsid w:val="000F581E"/>
    <w:rsid w:val="000F5F92"/>
    <w:rsid w:val="000F6171"/>
    <w:rsid w:val="000F6EA7"/>
    <w:rsid w:val="000F6FC2"/>
    <w:rsid w:val="000F74CF"/>
    <w:rsid w:val="000F7A61"/>
    <w:rsid w:val="000F7A97"/>
    <w:rsid w:val="000F7CC9"/>
    <w:rsid w:val="00100197"/>
    <w:rsid w:val="00100EA0"/>
    <w:rsid w:val="001016C3"/>
    <w:rsid w:val="0010197A"/>
    <w:rsid w:val="0010268B"/>
    <w:rsid w:val="00102C27"/>
    <w:rsid w:val="00102D23"/>
    <w:rsid w:val="00103D19"/>
    <w:rsid w:val="00103F77"/>
    <w:rsid w:val="00104467"/>
    <w:rsid w:val="001057F0"/>
    <w:rsid w:val="001058A2"/>
    <w:rsid w:val="001065E7"/>
    <w:rsid w:val="00106AAB"/>
    <w:rsid w:val="00106C5F"/>
    <w:rsid w:val="001072AE"/>
    <w:rsid w:val="00107314"/>
    <w:rsid w:val="001076D6"/>
    <w:rsid w:val="00110447"/>
    <w:rsid w:val="00111885"/>
    <w:rsid w:val="00111908"/>
    <w:rsid w:val="00111957"/>
    <w:rsid w:val="001124E3"/>
    <w:rsid w:val="001125DE"/>
    <w:rsid w:val="001128F2"/>
    <w:rsid w:val="001129E5"/>
    <w:rsid w:val="001134ED"/>
    <w:rsid w:val="00113D17"/>
    <w:rsid w:val="00113D43"/>
    <w:rsid w:val="00114504"/>
    <w:rsid w:val="00114995"/>
    <w:rsid w:val="001153E0"/>
    <w:rsid w:val="00117C4F"/>
    <w:rsid w:val="00117F66"/>
    <w:rsid w:val="001204F6"/>
    <w:rsid w:val="001206BA"/>
    <w:rsid w:val="001208FE"/>
    <w:rsid w:val="001212B5"/>
    <w:rsid w:val="001216D2"/>
    <w:rsid w:val="00121DD1"/>
    <w:rsid w:val="00122022"/>
    <w:rsid w:val="001232EA"/>
    <w:rsid w:val="001233BA"/>
    <w:rsid w:val="001240B2"/>
    <w:rsid w:val="00124263"/>
    <w:rsid w:val="00124CBF"/>
    <w:rsid w:val="00130257"/>
    <w:rsid w:val="00130975"/>
    <w:rsid w:val="00130F1C"/>
    <w:rsid w:val="00130F2B"/>
    <w:rsid w:val="001314A6"/>
    <w:rsid w:val="0013161D"/>
    <w:rsid w:val="00131691"/>
    <w:rsid w:val="001318A3"/>
    <w:rsid w:val="001323C2"/>
    <w:rsid w:val="0013285E"/>
    <w:rsid w:val="00132862"/>
    <w:rsid w:val="001336E3"/>
    <w:rsid w:val="00133C47"/>
    <w:rsid w:val="0013427A"/>
    <w:rsid w:val="001343F4"/>
    <w:rsid w:val="00134D98"/>
    <w:rsid w:val="00134FD2"/>
    <w:rsid w:val="001351F5"/>
    <w:rsid w:val="001353BF"/>
    <w:rsid w:val="00135813"/>
    <w:rsid w:val="00135BBE"/>
    <w:rsid w:val="0013605F"/>
    <w:rsid w:val="00136AD7"/>
    <w:rsid w:val="00137426"/>
    <w:rsid w:val="00137525"/>
    <w:rsid w:val="00137527"/>
    <w:rsid w:val="00137B97"/>
    <w:rsid w:val="00140083"/>
    <w:rsid w:val="00141A16"/>
    <w:rsid w:val="00142AEA"/>
    <w:rsid w:val="001432FC"/>
    <w:rsid w:val="001433A1"/>
    <w:rsid w:val="00143553"/>
    <w:rsid w:val="0014427E"/>
    <w:rsid w:val="00145927"/>
    <w:rsid w:val="001459B6"/>
    <w:rsid w:val="00145C18"/>
    <w:rsid w:val="00145C9A"/>
    <w:rsid w:val="0014659F"/>
    <w:rsid w:val="001465F4"/>
    <w:rsid w:val="00146B87"/>
    <w:rsid w:val="00146DF4"/>
    <w:rsid w:val="001478E7"/>
    <w:rsid w:val="00150752"/>
    <w:rsid w:val="001525B0"/>
    <w:rsid w:val="00152E9B"/>
    <w:rsid w:val="0015473A"/>
    <w:rsid w:val="00156514"/>
    <w:rsid w:val="00156589"/>
    <w:rsid w:val="00157785"/>
    <w:rsid w:val="001577F3"/>
    <w:rsid w:val="00160ADF"/>
    <w:rsid w:val="00160BE5"/>
    <w:rsid w:val="001619F6"/>
    <w:rsid w:val="00161FCB"/>
    <w:rsid w:val="00162214"/>
    <w:rsid w:val="00163202"/>
    <w:rsid w:val="0016333C"/>
    <w:rsid w:val="00164551"/>
    <w:rsid w:val="0016554D"/>
    <w:rsid w:val="00165CFF"/>
    <w:rsid w:val="001661B7"/>
    <w:rsid w:val="00166CDA"/>
    <w:rsid w:val="00166E9E"/>
    <w:rsid w:val="001673EA"/>
    <w:rsid w:val="00167AC6"/>
    <w:rsid w:val="00167D58"/>
    <w:rsid w:val="001701AE"/>
    <w:rsid w:val="00170F3B"/>
    <w:rsid w:val="00171F11"/>
    <w:rsid w:val="001725A9"/>
    <w:rsid w:val="00172A27"/>
    <w:rsid w:val="00173F54"/>
    <w:rsid w:val="0017413E"/>
    <w:rsid w:val="0017418A"/>
    <w:rsid w:val="00176A31"/>
    <w:rsid w:val="00176C59"/>
    <w:rsid w:val="00177012"/>
    <w:rsid w:val="00177294"/>
    <w:rsid w:val="00177B57"/>
    <w:rsid w:val="00177ECC"/>
    <w:rsid w:val="00177ED6"/>
    <w:rsid w:val="001803AD"/>
    <w:rsid w:val="00180621"/>
    <w:rsid w:val="0018104E"/>
    <w:rsid w:val="001815B6"/>
    <w:rsid w:val="001817A2"/>
    <w:rsid w:val="00183E65"/>
    <w:rsid w:val="0018416E"/>
    <w:rsid w:val="001846A2"/>
    <w:rsid w:val="00184ABB"/>
    <w:rsid w:val="00184AF9"/>
    <w:rsid w:val="0018584C"/>
    <w:rsid w:val="0018587E"/>
    <w:rsid w:val="00185BD5"/>
    <w:rsid w:val="00185F45"/>
    <w:rsid w:val="001864EB"/>
    <w:rsid w:val="00186FCB"/>
    <w:rsid w:val="001870EB"/>
    <w:rsid w:val="00187D90"/>
    <w:rsid w:val="001900A7"/>
    <w:rsid w:val="0019068A"/>
    <w:rsid w:val="00191276"/>
    <w:rsid w:val="00191CC7"/>
    <w:rsid w:val="00191F00"/>
    <w:rsid w:val="001922F6"/>
    <w:rsid w:val="00192358"/>
    <w:rsid w:val="00192838"/>
    <w:rsid w:val="00193D04"/>
    <w:rsid w:val="00193E2F"/>
    <w:rsid w:val="00194452"/>
    <w:rsid w:val="00194C4A"/>
    <w:rsid w:val="00194D5F"/>
    <w:rsid w:val="00195301"/>
    <w:rsid w:val="0019616C"/>
    <w:rsid w:val="0019658B"/>
    <w:rsid w:val="00196CD4"/>
    <w:rsid w:val="00196EFC"/>
    <w:rsid w:val="00197A24"/>
    <w:rsid w:val="001A06FD"/>
    <w:rsid w:val="001A12AF"/>
    <w:rsid w:val="001A16B5"/>
    <w:rsid w:val="001A16BA"/>
    <w:rsid w:val="001A24A6"/>
    <w:rsid w:val="001A2B54"/>
    <w:rsid w:val="001A30D9"/>
    <w:rsid w:val="001A3E27"/>
    <w:rsid w:val="001A4086"/>
    <w:rsid w:val="001A4800"/>
    <w:rsid w:val="001A50C9"/>
    <w:rsid w:val="001A585F"/>
    <w:rsid w:val="001A5E78"/>
    <w:rsid w:val="001A5EAC"/>
    <w:rsid w:val="001A609E"/>
    <w:rsid w:val="001A6812"/>
    <w:rsid w:val="001A688B"/>
    <w:rsid w:val="001A7CA3"/>
    <w:rsid w:val="001A7CF9"/>
    <w:rsid w:val="001A7F10"/>
    <w:rsid w:val="001A7FA3"/>
    <w:rsid w:val="001B0381"/>
    <w:rsid w:val="001B060A"/>
    <w:rsid w:val="001B0EEB"/>
    <w:rsid w:val="001B0F98"/>
    <w:rsid w:val="001B1775"/>
    <w:rsid w:val="001B19A3"/>
    <w:rsid w:val="001B1B12"/>
    <w:rsid w:val="001B215F"/>
    <w:rsid w:val="001B22F7"/>
    <w:rsid w:val="001B23C5"/>
    <w:rsid w:val="001B2452"/>
    <w:rsid w:val="001B2700"/>
    <w:rsid w:val="001B3A4F"/>
    <w:rsid w:val="001B5056"/>
    <w:rsid w:val="001B509D"/>
    <w:rsid w:val="001B57CD"/>
    <w:rsid w:val="001B5B5D"/>
    <w:rsid w:val="001B60D8"/>
    <w:rsid w:val="001B7A8D"/>
    <w:rsid w:val="001C0035"/>
    <w:rsid w:val="001C0105"/>
    <w:rsid w:val="001C01C0"/>
    <w:rsid w:val="001C0226"/>
    <w:rsid w:val="001C0D59"/>
    <w:rsid w:val="001C0E82"/>
    <w:rsid w:val="001C0EED"/>
    <w:rsid w:val="001C1BEB"/>
    <w:rsid w:val="001C38F9"/>
    <w:rsid w:val="001C391F"/>
    <w:rsid w:val="001C3D55"/>
    <w:rsid w:val="001C41AA"/>
    <w:rsid w:val="001C5162"/>
    <w:rsid w:val="001C5329"/>
    <w:rsid w:val="001C57FE"/>
    <w:rsid w:val="001C6E49"/>
    <w:rsid w:val="001C6F34"/>
    <w:rsid w:val="001C72CB"/>
    <w:rsid w:val="001C767B"/>
    <w:rsid w:val="001C76E7"/>
    <w:rsid w:val="001C79F9"/>
    <w:rsid w:val="001C7E3D"/>
    <w:rsid w:val="001D0097"/>
    <w:rsid w:val="001D0754"/>
    <w:rsid w:val="001D088F"/>
    <w:rsid w:val="001D08A7"/>
    <w:rsid w:val="001D09D0"/>
    <w:rsid w:val="001D0E40"/>
    <w:rsid w:val="001D121A"/>
    <w:rsid w:val="001D1E5D"/>
    <w:rsid w:val="001D237B"/>
    <w:rsid w:val="001D2712"/>
    <w:rsid w:val="001D2EEE"/>
    <w:rsid w:val="001D3A12"/>
    <w:rsid w:val="001D3B1F"/>
    <w:rsid w:val="001D3B95"/>
    <w:rsid w:val="001D52DC"/>
    <w:rsid w:val="001D5305"/>
    <w:rsid w:val="001D5829"/>
    <w:rsid w:val="001D5B78"/>
    <w:rsid w:val="001D6A10"/>
    <w:rsid w:val="001D6CD2"/>
    <w:rsid w:val="001E0B7A"/>
    <w:rsid w:val="001E111B"/>
    <w:rsid w:val="001E14D1"/>
    <w:rsid w:val="001E1652"/>
    <w:rsid w:val="001E2276"/>
    <w:rsid w:val="001E3575"/>
    <w:rsid w:val="001E3BDF"/>
    <w:rsid w:val="001E404B"/>
    <w:rsid w:val="001E4812"/>
    <w:rsid w:val="001E4D50"/>
    <w:rsid w:val="001E52DE"/>
    <w:rsid w:val="001E55E1"/>
    <w:rsid w:val="001E58CA"/>
    <w:rsid w:val="001E5CA9"/>
    <w:rsid w:val="001E5FB0"/>
    <w:rsid w:val="001E79AF"/>
    <w:rsid w:val="001E7C7E"/>
    <w:rsid w:val="001F070E"/>
    <w:rsid w:val="001F0B6A"/>
    <w:rsid w:val="001F1A92"/>
    <w:rsid w:val="001F1C74"/>
    <w:rsid w:val="001F2671"/>
    <w:rsid w:val="001F2DCE"/>
    <w:rsid w:val="001F41FD"/>
    <w:rsid w:val="001F4C6B"/>
    <w:rsid w:val="001F58BA"/>
    <w:rsid w:val="001F6427"/>
    <w:rsid w:val="002007E1"/>
    <w:rsid w:val="002008DC"/>
    <w:rsid w:val="00200A44"/>
    <w:rsid w:val="0020116F"/>
    <w:rsid w:val="00201D43"/>
    <w:rsid w:val="002029E9"/>
    <w:rsid w:val="00202D15"/>
    <w:rsid w:val="00202F38"/>
    <w:rsid w:val="00203D1A"/>
    <w:rsid w:val="00203E59"/>
    <w:rsid w:val="00204105"/>
    <w:rsid w:val="0020495C"/>
    <w:rsid w:val="00204D10"/>
    <w:rsid w:val="00205DAD"/>
    <w:rsid w:val="002061D3"/>
    <w:rsid w:val="00206487"/>
    <w:rsid w:val="0020687D"/>
    <w:rsid w:val="00206AD6"/>
    <w:rsid w:val="002103A9"/>
    <w:rsid w:val="002106CC"/>
    <w:rsid w:val="002106F5"/>
    <w:rsid w:val="002113EB"/>
    <w:rsid w:val="00211811"/>
    <w:rsid w:val="00211AFD"/>
    <w:rsid w:val="00211DDC"/>
    <w:rsid w:val="0021231D"/>
    <w:rsid w:val="002125BE"/>
    <w:rsid w:val="00212EC3"/>
    <w:rsid w:val="002139E6"/>
    <w:rsid w:val="00213A23"/>
    <w:rsid w:val="00213CD2"/>
    <w:rsid w:val="00213E1F"/>
    <w:rsid w:val="00213FA9"/>
    <w:rsid w:val="00214449"/>
    <w:rsid w:val="002145C3"/>
    <w:rsid w:val="0021585B"/>
    <w:rsid w:val="00216415"/>
    <w:rsid w:val="00216DA5"/>
    <w:rsid w:val="0021760B"/>
    <w:rsid w:val="00220385"/>
    <w:rsid w:val="00220774"/>
    <w:rsid w:val="00220B87"/>
    <w:rsid w:val="00220CC9"/>
    <w:rsid w:val="00220D69"/>
    <w:rsid w:val="00221276"/>
    <w:rsid w:val="002213B7"/>
    <w:rsid w:val="00221775"/>
    <w:rsid w:val="00221FD5"/>
    <w:rsid w:val="0022249F"/>
    <w:rsid w:val="002229F7"/>
    <w:rsid w:val="00227FD7"/>
    <w:rsid w:val="002302BB"/>
    <w:rsid w:val="002302FB"/>
    <w:rsid w:val="00230CA0"/>
    <w:rsid w:val="00230F3D"/>
    <w:rsid w:val="002316A1"/>
    <w:rsid w:val="00231EEF"/>
    <w:rsid w:val="00232FDD"/>
    <w:rsid w:val="00233CA3"/>
    <w:rsid w:val="00234472"/>
    <w:rsid w:val="00234C00"/>
    <w:rsid w:val="00235A1A"/>
    <w:rsid w:val="002360B6"/>
    <w:rsid w:val="00236A7B"/>
    <w:rsid w:val="00236D9A"/>
    <w:rsid w:val="00240164"/>
    <w:rsid w:val="002404CD"/>
    <w:rsid w:val="0024068F"/>
    <w:rsid w:val="00240D35"/>
    <w:rsid w:val="00240E5B"/>
    <w:rsid w:val="00241456"/>
    <w:rsid w:val="0024203D"/>
    <w:rsid w:val="002424FE"/>
    <w:rsid w:val="00242F02"/>
    <w:rsid w:val="0024440B"/>
    <w:rsid w:val="00244AFC"/>
    <w:rsid w:val="00244EED"/>
    <w:rsid w:val="00245B31"/>
    <w:rsid w:val="00245E25"/>
    <w:rsid w:val="0024651E"/>
    <w:rsid w:val="002469B7"/>
    <w:rsid w:val="00247C3B"/>
    <w:rsid w:val="00247E0A"/>
    <w:rsid w:val="00250EBF"/>
    <w:rsid w:val="0025106A"/>
    <w:rsid w:val="0025180F"/>
    <w:rsid w:val="00251879"/>
    <w:rsid w:val="00251B71"/>
    <w:rsid w:val="00251B9D"/>
    <w:rsid w:val="00251E36"/>
    <w:rsid w:val="00253A5D"/>
    <w:rsid w:val="002554BC"/>
    <w:rsid w:val="0025749E"/>
    <w:rsid w:val="00257923"/>
    <w:rsid w:val="00257A23"/>
    <w:rsid w:val="00257B50"/>
    <w:rsid w:val="00257EF8"/>
    <w:rsid w:val="00260162"/>
    <w:rsid w:val="00260307"/>
    <w:rsid w:val="00260C74"/>
    <w:rsid w:val="00261168"/>
    <w:rsid w:val="00261C84"/>
    <w:rsid w:val="002624B8"/>
    <w:rsid w:val="00262E90"/>
    <w:rsid w:val="002634B5"/>
    <w:rsid w:val="00263F6F"/>
    <w:rsid w:val="00265939"/>
    <w:rsid w:val="00265BA0"/>
    <w:rsid w:val="002662A0"/>
    <w:rsid w:val="0026636B"/>
    <w:rsid w:val="00266DC3"/>
    <w:rsid w:val="00266E93"/>
    <w:rsid w:val="0027015E"/>
    <w:rsid w:val="002704D2"/>
    <w:rsid w:val="002713A9"/>
    <w:rsid w:val="00271AC0"/>
    <w:rsid w:val="00272427"/>
    <w:rsid w:val="00272449"/>
    <w:rsid w:val="00272FD1"/>
    <w:rsid w:val="00273A96"/>
    <w:rsid w:val="0027466D"/>
    <w:rsid w:val="00275766"/>
    <w:rsid w:val="0027600A"/>
    <w:rsid w:val="00276482"/>
    <w:rsid w:val="00276BC7"/>
    <w:rsid w:val="0027722B"/>
    <w:rsid w:val="00277A86"/>
    <w:rsid w:val="00277AA5"/>
    <w:rsid w:val="00277DE8"/>
    <w:rsid w:val="00280C79"/>
    <w:rsid w:val="002818B3"/>
    <w:rsid w:val="00281F32"/>
    <w:rsid w:val="00283296"/>
    <w:rsid w:val="00283354"/>
    <w:rsid w:val="002833AB"/>
    <w:rsid w:val="002838BE"/>
    <w:rsid w:val="00283A1A"/>
    <w:rsid w:val="00284268"/>
    <w:rsid w:val="002842A3"/>
    <w:rsid w:val="00284F44"/>
    <w:rsid w:val="002854FA"/>
    <w:rsid w:val="00285F74"/>
    <w:rsid w:val="00286B95"/>
    <w:rsid w:val="00287021"/>
    <w:rsid w:val="0028707C"/>
    <w:rsid w:val="00287696"/>
    <w:rsid w:val="00287A8B"/>
    <w:rsid w:val="00287E1D"/>
    <w:rsid w:val="002907A1"/>
    <w:rsid w:val="00291028"/>
    <w:rsid w:val="002917C4"/>
    <w:rsid w:val="00291BB8"/>
    <w:rsid w:val="0029368B"/>
    <w:rsid w:val="0029478F"/>
    <w:rsid w:val="00294816"/>
    <w:rsid w:val="002949D9"/>
    <w:rsid w:val="00294B94"/>
    <w:rsid w:val="00295916"/>
    <w:rsid w:val="002962B3"/>
    <w:rsid w:val="002963AE"/>
    <w:rsid w:val="00296403"/>
    <w:rsid w:val="00296675"/>
    <w:rsid w:val="00297810"/>
    <w:rsid w:val="00297D5E"/>
    <w:rsid w:val="002A0180"/>
    <w:rsid w:val="002A1991"/>
    <w:rsid w:val="002A2041"/>
    <w:rsid w:val="002A2060"/>
    <w:rsid w:val="002A2BCB"/>
    <w:rsid w:val="002A2F35"/>
    <w:rsid w:val="002A3B55"/>
    <w:rsid w:val="002A3D15"/>
    <w:rsid w:val="002A40FD"/>
    <w:rsid w:val="002A4178"/>
    <w:rsid w:val="002A5190"/>
    <w:rsid w:val="002A51D1"/>
    <w:rsid w:val="002A5C1A"/>
    <w:rsid w:val="002A5CC6"/>
    <w:rsid w:val="002A7270"/>
    <w:rsid w:val="002B01B4"/>
    <w:rsid w:val="002B0597"/>
    <w:rsid w:val="002B117D"/>
    <w:rsid w:val="002B11D2"/>
    <w:rsid w:val="002B20FA"/>
    <w:rsid w:val="002B260D"/>
    <w:rsid w:val="002B33AA"/>
    <w:rsid w:val="002B386C"/>
    <w:rsid w:val="002B3B20"/>
    <w:rsid w:val="002B416A"/>
    <w:rsid w:val="002B4CBD"/>
    <w:rsid w:val="002B4E02"/>
    <w:rsid w:val="002B5B08"/>
    <w:rsid w:val="002B5EDA"/>
    <w:rsid w:val="002B6CEA"/>
    <w:rsid w:val="002C116A"/>
    <w:rsid w:val="002C127E"/>
    <w:rsid w:val="002C1CD9"/>
    <w:rsid w:val="002C26A3"/>
    <w:rsid w:val="002C2733"/>
    <w:rsid w:val="002C2DE3"/>
    <w:rsid w:val="002C3770"/>
    <w:rsid w:val="002C39DD"/>
    <w:rsid w:val="002C3EAB"/>
    <w:rsid w:val="002C44A0"/>
    <w:rsid w:val="002C50BB"/>
    <w:rsid w:val="002C5122"/>
    <w:rsid w:val="002C5243"/>
    <w:rsid w:val="002C58DD"/>
    <w:rsid w:val="002C5938"/>
    <w:rsid w:val="002C5950"/>
    <w:rsid w:val="002C5C63"/>
    <w:rsid w:val="002C6299"/>
    <w:rsid w:val="002C6797"/>
    <w:rsid w:val="002C6DA3"/>
    <w:rsid w:val="002C6DF7"/>
    <w:rsid w:val="002D0447"/>
    <w:rsid w:val="002D0CB5"/>
    <w:rsid w:val="002D1035"/>
    <w:rsid w:val="002D2549"/>
    <w:rsid w:val="002D289E"/>
    <w:rsid w:val="002D297B"/>
    <w:rsid w:val="002D2A40"/>
    <w:rsid w:val="002D3CD2"/>
    <w:rsid w:val="002D403B"/>
    <w:rsid w:val="002D47C1"/>
    <w:rsid w:val="002D48FE"/>
    <w:rsid w:val="002D5326"/>
    <w:rsid w:val="002D542C"/>
    <w:rsid w:val="002D5878"/>
    <w:rsid w:val="002D5F4A"/>
    <w:rsid w:val="002D680C"/>
    <w:rsid w:val="002D7F99"/>
    <w:rsid w:val="002E059A"/>
    <w:rsid w:val="002E0A9F"/>
    <w:rsid w:val="002E0F06"/>
    <w:rsid w:val="002E139F"/>
    <w:rsid w:val="002E200B"/>
    <w:rsid w:val="002E24AE"/>
    <w:rsid w:val="002E26DA"/>
    <w:rsid w:val="002E2DA5"/>
    <w:rsid w:val="002E3926"/>
    <w:rsid w:val="002E3AEE"/>
    <w:rsid w:val="002E614F"/>
    <w:rsid w:val="002E6172"/>
    <w:rsid w:val="002E6AC9"/>
    <w:rsid w:val="002E6B06"/>
    <w:rsid w:val="002E6CDF"/>
    <w:rsid w:val="002E6D5C"/>
    <w:rsid w:val="002E6DFE"/>
    <w:rsid w:val="002F01DD"/>
    <w:rsid w:val="002F0A74"/>
    <w:rsid w:val="002F1208"/>
    <w:rsid w:val="002F142E"/>
    <w:rsid w:val="002F1D34"/>
    <w:rsid w:val="002F21AF"/>
    <w:rsid w:val="002F21B5"/>
    <w:rsid w:val="002F22E5"/>
    <w:rsid w:val="002F28C6"/>
    <w:rsid w:val="002F2E91"/>
    <w:rsid w:val="002F2F94"/>
    <w:rsid w:val="002F34EA"/>
    <w:rsid w:val="002F45D2"/>
    <w:rsid w:val="002F47CD"/>
    <w:rsid w:val="002F4C68"/>
    <w:rsid w:val="002F50BC"/>
    <w:rsid w:val="002F51BC"/>
    <w:rsid w:val="002F54FD"/>
    <w:rsid w:val="002F5881"/>
    <w:rsid w:val="002F625C"/>
    <w:rsid w:val="002F6DA8"/>
    <w:rsid w:val="002F6F86"/>
    <w:rsid w:val="002F79A0"/>
    <w:rsid w:val="002F7A23"/>
    <w:rsid w:val="002F7D38"/>
    <w:rsid w:val="00300967"/>
    <w:rsid w:val="00301334"/>
    <w:rsid w:val="00301615"/>
    <w:rsid w:val="003023E2"/>
    <w:rsid w:val="00302D17"/>
    <w:rsid w:val="003042D8"/>
    <w:rsid w:val="003046AB"/>
    <w:rsid w:val="00304733"/>
    <w:rsid w:val="003047E1"/>
    <w:rsid w:val="00305359"/>
    <w:rsid w:val="003066E5"/>
    <w:rsid w:val="00306B92"/>
    <w:rsid w:val="00306C51"/>
    <w:rsid w:val="00306F2C"/>
    <w:rsid w:val="00307BDC"/>
    <w:rsid w:val="00307E72"/>
    <w:rsid w:val="00310009"/>
    <w:rsid w:val="00310181"/>
    <w:rsid w:val="003107D0"/>
    <w:rsid w:val="00310D71"/>
    <w:rsid w:val="00310E37"/>
    <w:rsid w:val="0031168A"/>
    <w:rsid w:val="003120DD"/>
    <w:rsid w:val="003127A7"/>
    <w:rsid w:val="00314340"/>
    <w:rsid w:val="003145CF"/>
    <w:rsid w:val="003145D9"/>
    <w:rsid w:val="0031627C"/>
    <w:rsid w:val="00317833"/>
    <w:rsid w:val="00317893"/>
    <w:rsid w:val="003200F1"/>
    <w:rsid w:val="003203C1"/>
    <w:rsid w:val="003212D0"/>
    <w:rsid w:val="0032183A"/>
    <w:rsid w:val="00321AA5"/>
    <w:rsid w:val="00321FA8"/>
    <w:rsid w:val="0032228E"/>
    <w:rsid w:val="00322EBA"/>
    <w:rsid w:val="00322EF0"/>
    <w:rsid w:val="00323276"/>
    <w:rsid w:val="0032376F"/>
    <w:rsid w:val="003237B8"/>
    <w:rsid w:val="0032424D"/>
    <w:rsid w:val="00324384"/>
    <w:rsid w:val="00324DD4"/>
    <w:rsid w:val="00324E71"/>
    <w:rsid w:val="00324F46"/>
    <w:rsid w:val="0032592A"/>
    <w:rsid w:val="0032597D"/>
    <w:rsid w:val="00325D16"/>
    <w:rsid w:val="003269D1"/>
    <w:rsid w:val="00326C20"/>
    <w:rsid w:val="00326E2D"/>
    <w:rsid w:val="0032780B"/>
    <w:rsid w:val="00327837"/>
    <w:rsid w:val="00330360"/>
    <w:rsid w:val="00330898"/>
    <w:rsid w:val="003317DA"/>
    <w:rsid w:val="00331A5E"/>
    <w:rsid w:val="00332656"/>
    <w:rsid w:val="0033287D"/>
    <w:rsid w:val="00332C5D"/>
    <w:rsid w:val="00332EBC"/>
    <w:rsid w:val="00333458"/>
    <w:rsid w:val="00333896"/>
    <w:rsid w:val="00333C26"/>
    <w:rsid w:val="00334001"/>
    <w:rsid w:val="0033454B"/>
    <w:rsid w:val="00334DD4"/>
    <w:rsid w:val="003354B1"/>
    <w:rsid w:val="003359B7"/>
    <w:rsid w:val="00336672"/>
    <w:rsid w:val="00336875"/>
    <w:rsid w:val="00336D4F"/>
    <w:rsid w:val="00337C7E"/>
    <w:rsid w:val="00337E9F"/>
    <w:rsid w:val="00340FDD"/>
    <w:rsid w:val="003417D8"/>
    <w:rsid w:val="00342167"/>
    <w:rsid w:val="00342EC4"/>
    <w:rsid w:val="0034357A"/>
    <w:rsid w:val="003437C5"/>
    <w:rsid w:val="00343BB1"/>
    <w:rsid w:val="00343D4B"/>
    <w:rsid w:val="00344137"/>
    <w:rsid w:val="00344435"/>
    <w:rsid w:val="00344C77"/>
    <w:rsid w:val="00346332"/>
    <w:rsid w:val="0034769B"/>
    <w:rsid w:val="0034780A"/>
    <w:rsid w:val="00347D1D"/>
    <w:rsid w:val="00350536"/>
    <w:rsid w:val="003510CA"/>
    <w:rsid w:val="003513B8"/>
    <w:rsid w:val="00351747"/>
    <w:rsid w:val="00352BE0"/>
    <w:rsid w:val="00352D6C"/>
    <w:rsid w:val="00352D93"/>
    <w:rsid w:val="00352E81"/>
    <w:rsid w:val="00352F83"/>
    <w:rsid w:val="00353D8D"/>
    <w:rsid w:val="00353E0C"/>
    <w:rsid w:val="003544D3"/>
    <w:rsid w:val="0035595D"/>
    <w:rsid w:val="0035635D"/>
    <w:rsid w:val="003575A7"/>
    <w:rsid w:val="003577DC"/>
    <w:rsid w:val="00357885"/>
    <w:rsid w:val="00360679"/>
    <w:rsid w:val="00360A3C"/>
    <w:rsid w:val="00360D44"/>
    <w:rsid w:val="00360F1E"/>
    <w:rsid w:val="0036139B"/>
    <w:rsid w:val="00361DC8"/>
    <w:rsid w:val="00362B00"/>
    <w:rsid w:val="00362DB5"/>
    <w:rsid w:val="00362EB6"/>
    <w:rsid w:val="0036366C"/>
    <w:rsid w:val="00363B56"/>
    <w:rsid w:val="00364B42"/>
    <w:rsid w:val="003655A5"/>
    <w:rsid w:val="0036579A"/>
    <w:rsid w:val="0036700F"/>
    <w:rsid w:val="00367B01"/>
    <w:rsid w:val="00367BB0"/>
    <w:rsid w:val="003702E8"/>
    <w:rsid w:val="00370625"/>
    <w:rsid w:val="00370ECA"/>
    <w:rsid w:val="0037156C"/>
    <w:rsid w:val="00371769"/>
    <w:rsid w:val="00371AF7"/>
    <w:rsid w:val="00372642"/>
    <w:rsid w:val="00372917"/>
    <w:rsid w:val="00372A7A"/>
    <w:rsid w:val="00372EAB"/>
    <w:rsid w:val="0037307E"/>
    <w:rsid w:val="003733F4"/>
    <w:rsid w:val="00373BD3"/>
    <w:rsid w:val="00373D40"/>
    <w:rsid w:val="00373FF6"/>
    <w:rsid w:val="0037415B"/>
    <w:rsid w:val="00374B45"/>
    <w:rsid w:val="00374BD0"/>
    <w:rsid w:val="00374FD2"/>
    <w:rsid w:val="003758BF"/>
    <w:rsid w:val="00376436"/>
    <w:rsid w:val="00376AB2"/>
    <w:rsid w:val="00377F18"/>
    <w:rsid w:val="003807CE"/>
    <w:rsid w:val="003813F3"/>
    <w:rsid w:val="00381A44"/>
    <w:rsid w:val="00381D32"/>
    <w:rsid w:val="00381FF9"/>
    <w:rsid w:val="0038209C"/>
    <w:rsid w:val="0038209D"/>
    <w:rsid w:val="003821AF"/>
    <w:rsid w:val="003823C1"/>
    <w:rsid w:val="00382AF3"/>
    <w:rsid w:val="00382D84"/>
    <w:rsid w:val="00382E0D"/>
    <w:rsid w:val="003833A5"/>
    <w:rsid w:val="00383B77"/>
    <w:rsid w:val="0038403A"/>
    <w:rsid w:val="00384181"/>
    <w:rsid w:val="003854A3"/>
    <w:rsid w:val="003855D9"/>
    <w:rsid w:val="003858BF"/>
    <w:rsid w:val="003861BC"/>
    <w:rsid w:val="00386527"/>
    <w:rsid w:val="003865AF"/>
    <w:rsid w:val="00386782"/>
    <w:rsid w:val="00386831"/>
    <w:rsid w:val="00386ACB"/>
    <w:rsid w:val="00387302"/>
    <w:rsid w:val="00387A1C"/>
    <w:rsid w:val="00387CA5"/>
    <w:rsid w:val="00387D15"/>
    <w:rsid w:val="00387D44"/>
    <w:rsid w:val="00390175"/>
    <w:rsid w:val="00390CBE"/>
    <w:rsid w:val="003911F2"/>
    <w:rsid w:val="00391CF0"/>
    <w:rsid w:val="00391D2E"/>
    <w:rsid w:val="003924A2"/>
    <w:rsid w:val="00392720"/>
    <w:rsid w:val="00393335"/>
    <w:rsid w:val="00393394"/>
    <w:rsid w:val="003936B5"/>
    <w:rsid w:val="00393E36"/>
    <w:rsid w:val="003943D5"/>
    <w:rsid w:val="00394C3F"/>
    <w:rsid w:val="00394D11"/>
    <w:rsid w:val="0039597A"/>
    <w:rsid w:val="00396191"/>
    <w:rsid w:val="0039664D"/>
    <w:rsid w:val="003973D6"/>
    <w:rsid w:val="003A07F4"/>
    <w:rsid w:val="003A0AED"/>
    <w:rsid w:val="003A0CF1"/>
    <w:rsid w:val="003A0D44"/>
    <w:rsid w:val="003A0FB0"/>
    <w:rsid w:val="003A18E2"/>
    <w:rsid w:val="003A1D8E"/>
    <w:rsid w:val="003A1DE8"/>
    <w:rsid w:val="003A1F8B"/>
    <w:rsid w:val="003A2269"/>
    <w:rsid w:val="003A286F"/>
    <w:rsid w:val="003A31E2"/>
    <w:rsid w:val="003A37E8"/>
    <w:rsid w:val="003A3FD0"/>
    <w:rsid w:val="003A41A2"/>
    <w:rsid w:val="003A457A"/>
    <w:rsid w:val="003A4746"/>
    <w:rsid w:val="003A4D86"/>
    <w:rsid w:val="003A4F33"/>
    <w:rsid w:val="003A578C"/>
    <w:rsid w:val="003A5C14"/>
    <w:rsid w:val="003A5C4E"/>
    <w:rsid w:val="003A5C52"/>
    <w:rsid w:val="003A7195"/>
    <w:rsid w:val="003A7693"/>
    <w:rsid w:val="003A7DD6"/>
    <w:rsid w:val="003B05EB"/>
    <w:rsid w:val="003B0E00"/>
    <w:rsid w:val="003B0E3B"/>
    <w:rsid w:val="003B11EC"/>
    <w:rsid w:val="003B137A"/>
    <w:rsid w:val="003B13B1"/>
    <w:rsid w:val="003B243B"/>
    <w:rsid w:val="003B3031"/>
    <w:rsid w:val="003B3BD4"/>
    <w:rsid w:val="003B3EB8"/>
    <w:rsid w:val="003B3F67"/>
    <w:rsid w:val="003B59D2"/>
    <w:rsid w:val="003B5B76"/>
    <w:rsid w:val="003B5E18"/>
    <w:rsid w:val="003B5EC8"/>
    <w:rsid w:val="003B5F3F"/>
    <w:rsid w:val="003B611A"/>
    <w:rsid w:val="003B65A4"/>
    <w:rsid w:val="003B70FC"/>
    <w:rsid w:val="003B739F"/>
    <w:rsid w:val="003C05F6"/>
    <w:rsid w:val="003C069A"/>
    <w:rsid w:val="003C0845"/>
    <w:rsid w:val="003C085D"/>
    <w:rsid w:val="003C0B8B"/>
    <w:rsid w:val="003C0BAD"/>
    <w:rsid w:val="003C0BD6"/>
    <w:rsid w:val="003C0C3F"/>
    <w:rsid w:val="003C0D1F"/>
    <w:rsid w:val="003C29E9"/>
    <w:rsid w:val="003C331B"/>
    <w:rsid w:val="003C38D0"/>
    <w:rsid w:val="003C3E55"/>
    <w:rsid w:val="003C4584"/>
    <w:rsid w:val="003C4956"/>
    <w:rsid w:val="003C580A"/>
    <w:rsid w:val="003C7562"/>
    <w:rsid w:val="003C778A"/>
    <w:rsid w:val="003C7AC1"/>
    <w:rsid w:val="003C7C3B"/>
    <w:rsid w:val="003D066D"/>
    <w:rsid w:val="003D0A5F"/>
    <w:rsid w:val="003D27F8"/>
    <w:rsid w:val="003D2BE6"/>
    <w:rsid w:val="003D3281"/>
    <w:rsid w:val="003D32FB"/>
    <w:rsid w:val="003D3F7A"/>
    <w:rsid w:val="003D4371"/>
    <w:rsid w:val="003D51F4"/>
    <w:rsid w:val="003D531E"/>
    <w:rsid w:val="003D5C22"/>
    <w:rsid w:val="003D5D79"/>
    <w:rsid w:val="003D6097"/>
    <w:rsid w:val="003D6744"/>
    <w:rsid w:val="003D6A1C"/>
    <w:rsid w:val="003D709F"/>
    <w:rsid w:val="003D76C9"/>
    <w:rsid w:val="003E136D"/>
    <w:rsid w:val="003E14F4"/>
    <w:rsid w:val="003E15FB"/>
    <w:rsid w:val="003E1B37"/>
    <w:rsid w:val="003E1D04"/>
    <w:rsid w:val="003E2045"/>
    <w:rsid w:val="003E20D6"/>
    <w:rsid w:val="003E28D8"/>
    <w:rsid w:val="003E292A"/>
    <w:rsid w:val="003E2AD6"/>
    <w:rsid w:val="003E4D46"/>
    <w:rsid w:val="003E52AA"/>
    <w:rsid w:val="003E52B1"/>
    <w:rsid w:val="003E5ABD"/>
    <w:rsid w:val="003E6151"/>
    <w:rsid w:val="003E6CAD"/>
    <w:rsid w:val="003E6CB2"/>
    <w:rsid w:val="003E6E2A"/>
    <w:rsid w:val="003E7D76"/>
    <w:rsid w:val="003E7E43"/>
    <w:rsid w:val="003F04B0"/>
    <w:rsid w:val="003F0CE5"/>
    <w:rsid w:val="003F1742"/>
    <w:rsid w:val="003F1E56"/>
    <w:rsid w:val="003F228C"/>
    <w:rsid w:val="003F2624"/>
    <w:rsid w:val="003F29D9"/>
    <w:rsid w:val="003F311F"/>
    <w:rsid w:val="003F354F"/>
    <w:rsid w:val="003F3A23"/>
    <w:rsid w:val="003F4BAE"/>
    <w:rsid w:val="003F4F97"/>
    <w:rsid w:val="003F587A"/>
    <w:rsid w:val="003F5C8E"/>
    <w:rsid w:val="003F5D20"/>
    <w:rsid w:val="003F6081"/>
    <w:rsid w:val="003F6585"/>
    <w:rsid w:val="003F68B8"/>
    <w:rsid w:val="003F6E0F"/>
    <w:rsid w:val="003F6E38"/>
    <w:rsid w:val="003F6EF5"/>
    <w:rsid w:val="003F763A"/>
    <w:rsid w:val="003F7815"/>
    <w:rsid w:val="00400156"/>
    <w:rsid w:val="00400A22"/>
    <w:rsid w:val="00400D9B"/>
    <w:rsid w:val="00401114"/>
    <w:rsid w:val="00402011"/>
    <w:rsid w:val="00402412"/>
    <w:rsid w:val="00402568"/>
    <w:rsid w:val="00403169"/>
    <w:rsid w:val="004034C9"/>
    <w:rsid w:val="00403973"/>
    <w:rsid w:val="0040592A"/>
    <w:rsid w:val="0040597D"/>
    <w:rsid w:val="00406B5F"/>
    <w:rsid w:val="00407556"/>
    <w:rsid w:val="004102F6"/>
    <w:rsid w:val="00410312"/>
    <w:rsid w:val="004108E6"/>
    <w:rsid w:val="00410E22"/>
    <w:rsid w:val="00410FC1"/>
    <w:rsid w:val="00413E1A"/>
    <w:rsid w:val="0041430A"/>
    <w:rsid w:val="00414316"/>
    <w:rsid w:val="004148BF"/>
    <w:rsid w:val="00414E8F"/>
    <w:rsid w:val="004156D7"/>
    <w:rsid w:val="00416CE1"/>
    <w:rsid w:val="00417743"/>
    <w:rsid w:val="00420397"/>
    <w:rsid w:val="004203ED"/>
    <w:rsid w:val="00420F13"/>
    <w:rsid w:val="00421BE2"/>
    <w:rsid w:val="004220D2"/>
    <w:rsid w:val="0042257E"/>
    <w:rsid w:val="004229BA"/>
    <w:rsid w:val="00422AE3"/>
    <w:rsid w:val="00422EBF"/>
    <w:rsid w:val="00422F4F"/>
    <w:rsid w:val="004233C0"/>
    <w:rsid w:val="004238D4"/>
    <w:rsid w:val="00423A1E"/>
    <w:rsid w:val="00423D6F"/>
    <w:rsid w:val="004243DF"/>
    <w:rsid w:val="004244BF"/>
    <w:rsid w:val="004248EF"/>
    <w:rsid w:val="00425C13"/>
    <w:rsid w:val="00425EE8"/>
    <w:rsid w:val="00426545"/>
    <w:rsid w:val="00426EB1"/>
    <w:rsid w:val="004270D8"/>
    <w:rsid w:val="00427C82"/>
    <w:rsid w:val="00431AF8"/>
    <w:rsid w:val="0043298D"/>
    <w:rsid w:val="00432A20"/>
    <w:rsid w:val="00432E9D"/>
    <w:rsid w:val="00432F37"/>
    <w:rsid w:val="00433EF0"/>
    <w:rsid w:val="004344CA"/>
    <w:rsid w:val="004346C9"/>
    <w:rsid w:val="00434AD3"/>
    <w:rsid w:val="00434DA4"/>
    <w:rsid w:val="00435B29"/>
    <w:rsid w:val="00435EA6"/>
    <w:rsid w:val="00436181"/>
    <w:rsid w:val="004365E6"/>
    <w:rsid w:val="00437A7D"/>
    <w:rsid w:val="00440C0D"/>
    <w:rsid w:val="00440FBA"/>
    <w:rsid w:val="0044136F"/>
    <w:rsid w:val="00441C51"/>
    <w:rsid w:val="0044273E"/>
    <w:rsid w:val="00442849"/>
    <w:rsid w:val="004428F8"/>
    <w:rsid w:val="00443978"/>
    <w:rsid w:val="00443E16"/>
    <w:rsid w:val="00443E5D"/>
    <w:rsid w:val="00444924"/>
    <w:rsid w:val="00444956"/>
    <w:rsid w:val="00444D3E"/>
    <w:rsid w:val="004455BA"/>
    <w:rsid w:val="00445CF8"/>
    <w:rsid w:val="00446A3F"/>
    <w:rsid w:val="00446EE2"/>
    <w:rsid w:val="004477B8"/>
    <w:rsid w:val="00450526"/>
    <w:rsid w:val="0045088B"/>
    <w:rsid w:val="004514BC"/>
    <w:rsid w:val="00451771"/>
    <w:rsid w:val="004522B8"/>
    <w:rsid w:val="00452402"/>
    <w:rsid w:val="00452700"/>
    <w:rsid w:val="00452769"/>
    <w:rsid w:val="00452957"/>
    <w:rsid w:val="004534A4"/>
    <w:rsid w:val="004542B2"/>
    <w:rsid w:val="00454FAB"/>
    <w:rsid w:val="00455F4C"/>
    <w:rsid w:val="00456081"/>
    <w:rsid w:val="00456110"/>
    <w:rsid w:val="00456695"/>
    <w:rsid w:val="00456884"/>
    <w:rsid w:val="00456A4A"/>
    <w:rsid w:val="004571E7"/>
    <w:rsid w:val="00457264"/>
    <w:rsid w:val="0045766F"/>
    <w:rsid w:val="00457C05"/>
    <w:rsid w:val="00457D4F"/>
    <w:rsid w:val="0046074D"/>
    <w:rsid w:val="00460E38"/>
    <w:rsid w:val="004617D6"/>
    <w:rsid w:val="00461AA6"/>
    <w:rsid w:val="00461D95"/>
    <w:rsid w:val="00462532"/>
    <w:rsid w:val="00462FCD"/>
    <w:rsid w:val="00463848"/>
    <w:rsid w:val="00463E34"/>
    <w:rsid w:val="00463E84"/>
    <w:rsid w:val="00464224"/>
    <w:rsid w:val="0046459A"/>
    <w:rsid w:val="00465008"/>
    <w:rsid w:val="0046598F"/>
    <w:rsid w:val="00465BA1"/>
    <w:rsid w:val="00465D23"/>
    <w:rsid w:val="004660E9"/>
    <w:rsid w:val="00466B05"/>
    <w:rsid w:val="00466D35"/>
    <w:rsid w:val="00466F3D"/>
    <w:rsid w:val="00467774"/>
    <w:rsid w:val="00467D33"/>
    <w:rsid w:val="00467F36"/>
    <w:rsid w:val="004706E4"/>
    <w:rsid w:val="00470ABA"/>
    <w:rsid w:val="004711DE"/>
    <w:rsid w:val="00471646"/>
    <w:rsid w:val="004719A1"/>
    <w:rsid w:val="004720CA"/>
    <w:rsid w:val="004729A0"/>
    <w:rsid w:val="004733F6"/>
    <w:rsid w:val="0047415B"/>
    <w:rsid w:val="00475128"/>
    <w:rsid w:val="00475805"/>
    <w:rsid w:val="00477A29"/>
    <w:rsid w:val="004803EB"/>
    <w:rsid w:val="00480812"/>
    <w:rsid w:val="00481519"/>
    <w:rsid w:val="00482A2D"/>
    <w:rsid w:val="00482C60"/>
    <w:rsid w:val="00482FD2"/>
    <w:rsid w:val="00483716"/>
    <w:rsid w:val="0048395A"/>
    <w:rsid w:val="00483FB8"/>
    <w:rsid w:val="004845A3"/>
    <w:rsid w:val="00484D24"/>
    <w:rsid w:val="004854EF"/>
    <w:rsid w:val="0048562E"/>
    <w:rsid w:val="004856AC"/>
    <w:rsid w:val="0048589D"/>
    <w:rsid w:val="00485978"/>
    <w:rsid w:val="00485A90"/>
    <w:rsid w:val="004873C2"/>
    <w:rsid w:val="00487FB2"/>
    <w:rsid w:val="00490995"/>
    <w:rsid w:val="00490B71"/>
    <w:rsid w:val="004910CD"/>
    <w:rsid w:val="004911E8"/>
    <w:rsid w:val="004917C4"/>
    <w:rsid w:val="00491ABE"/>
    <w:rsid w:val="00491B16"/>
    <w:rsid w:val="0049359C"/>
    <w:rsid w:val="00493AFC"/>
    <w:rsid w:val="00493B82"/>
    <w:rsid w:val="0049557A"/>
    <w:rsid w:val="00495F19"/>
    <w:rsid w:val="00496AF9"/>
    <w:rsid w:val="00496C87"/>
    <w:rsid w:val="004972DA"/>
    <w:rsid w:val="0049779D"/>
    <w:rsid w:val="00497E90"/>
    <w:rsid w:val="004A0B9F"/>
    <w:rsid w:val="004A0F47"/>
    <w:rsid w:val="004A1303"/>
    <w:rsid w:val="004A1602"/>
    <w:rsid w:val="004A1B10"/>
    <w:rsid w:val="004A1CE5"/>
    <w:rsid w:val="004A1ECF"/>
    <w:rsid w:val="004A2476"/>
    <w:rsid w:val="004A28B1"/>
    <w:rsid w:val="004A2AF9"/>
    <w:rsid w:val="004A2EA5"/>
    <w:rsid w:val="004A3462"/>
    <w:rsid w:val="004A3842"/>
    <w:rsid w:val="004A414B"/>
    <w:rsid w:val="004A4700"/>
    <w:rsid w:val="004A53C1"/>
    <w:rsid w:val="004A6D42"/>
    <w:rsid w:val="004A6DFA"/>
    <w:rsid w:val="004A729B"/>
    <w:rsid w:val="004A7CC0"/>
    <w:rsid w:val="004B0B04"/>
    <w:rsid w:val="004B1066"/>
    <w:rsid w:val="004B171A"/>
    <w:rsid w:val="004B1F8C"/>
    <w:rsid w:val="004B23B6"/>
    <w:rsid w:val="004B27AC"/>
    <w:rsid w:val="004B2883"/>
    <w:rsid w:val="004B3571"/>
    <w:rsid w:val="004B3B92"/>
    <w:rsid w:val="004B3C6E"/>
    <w:rsid w:val="004B4452"/>
    <w:rsid w:val="004B4756"/>
    <w:rsid w:val="004B4E08"/>
    <w:rsid w:val="004B55EB"/>
    <w:rsid w:val="004B5FB1"/>
    <w:rsid w:val="004B6669"/>
    <w:rsid w:val="004B750D"/>
    <w:rsid w:val="004C0B96"/>
    <w:rsid w:val="004C1D1C"/>
    <w:rsid w:val="004C2730"/>
    <w:rsid w:val="004C2896"/>
    <w:rsid w:val="004C28AF"/>
    <w:rsid w:val="004C2D58"/>
    <w:rsid w:val="004C4A2B"/>
    <w:rsid w:val="004C4C38"/>
    <w:rsid w:val="004C4C3E"/>
    <w:rsid w:val="004C4D49"/>
    <w:rsid w:val="004C590B"/>
    <w:rsid w:val="004C6FD3"/>
    <w:rsid w:val="004C7057"/>
    <w:rsid w:val="004C725B"/>
    <w:rsid w:val="004C76D9"/>
    <w:rsid w:val="004D0D34"/>
    <w:rsid w:val="004D0DFE"/>
    <w:rsid w:val="004D0EE7"/>
    <w:rsid w:val="004D1299"/>
    <w:rsid w:val="004D2702"/>
    <w:rsid w:val="004D3227"/>
    <w:rsid w:val="004D3266"/>
    <w:rsid w:val="004D3C9E"/>
    <w:rsid w:val="004D44A4"/>
    <w:rsid w:val="004D4CCC"/>
    <w:rsid w:val="004D538C"/>
    <w:rsid w:val="004D5F52"/>
    <w:rsid w:val="004D60AD"/>
    <w:rsid w:val="004D6259"/>
    <w:rsid w:val="004D7A5F"/>
    <w:rsid w:val="004D7C9B"/>
    <w:rsid w:val="004D7ED5"/>
    <w:rsid w:val="004D7F52"/>
    <w:rsid w:val="004D7F6C"/>
    <w:rsid w:val="004E0F20"/>
    <w:rsid w:val="004E1548"/>
    <w:rsid w:val="004E1741"/>
    <w:rsid w:val="004E1CCC"/>
    <w:rsid w:val="004E2537"/>
    <w:rsid w:val="004E2579"/>
    <w:rsid w:val="004E2ACE"/>
    <w:rsid w:val="004E2DBE"/>
    <w:rsid w:val="004E36BA"/>
    <w:rsid w:val="004E3C46"/>
    <w:rsid w:val="004E3F32"/>
    <w:rsid w:val="004E3FBB"/>
    <w:rsid w:val="004E4301"/>
    <w:rsid w:val="004E447C"/>
    <w:rsid w:val="004E4D3B"/>
    <w:rsid w:val="004E5422"/>
    <w:rsid w:val="004E58AD"/>
    <w:rsid w:val="004E5BFC"/>
    <w:rsid w:val="004E5E9C"/>
    <w:rsid w:val="004E60DF"/>
    <w:rsid w:val="004E62DD"/>
    <w:rsid w:val="004E6CC0"/>
    <w:rsid w:val="004F0A2C"/>
    <w:rsid w:val="004F11B1"/>
    <w:rsid w:val="004F15ED"/>
    <w:rsid w:val="004F1625"/>
    <w:rsid w:val="004F17AC"/>
    <w:rsid w:val="004F1B49"/>
    <w:rsid w:val="004F1D0E"/>
    <w:rsid w:val="004F2A61"/>
    <w:rsid w:val="004F351E"/>
    <w:rsid w:val="004F3528"/>
    <w:rsid w:val="004F40E5"/>
    <w:rsid w:val="004F41E3"/>
    <w:rsid w:val="004F447C"/>
    <w:rsid w:val="004F45BA"/>
    <w:rsid w:val="004F4A7D"/>
    <w:rsid w:val="004F4BCF"/>
    <w:rsid w:val="004F56D4"/>
    <w:rsid w:val="004F6717"/>
    <w:rsid w:val="004F6C56"/>
    <w:rsid w:val="004F6E22"/>
    <w:rsid w:val="004F7F6F"/>
    <w:rsid w:val="00500614"/>
    <w:rsid w:val="00501292"/>
    <w:rsid w:val="005014E1"/>
    <w:rsid w:val="00501738"/>
    <w:rsid w:val="00501865"/>
    <w:rsid w:val="005018E3"/>
    <w:rsid w:val="00501CBF"/>
    <w:rsid w:val="00501E35"/>
    <w:rsid w:val="00501EB9"/>
    <w:rsid w:val="00502014"/>
    <w:rsid w:val="00502FB9"/>
    <w:rsid w:val="00502FE7"/>
    <w:rsid w:val="00503572"/>
    <w:rsid w:val="0050376F"/>
    <w:rsid w:val="00503AFB"/>
    <w:rsid w:val="00503C15"/>
    <w:rsid w:val="00504E69"/>
    <w:rsid w:val="005055C2"/>
    <w:rsid w:val="00505838"/>
    <w:rsid w:val="00505867"/>
    <w:rsid w:val="0050629E"/>
    <w:rsid w:val="00506F20"/>
    <w:rsid w:val="00506F89"/>
    <w:rsid w:val="005073A4"/>
    <w:rsid w:val="0051039C"/>
    <w:rsid w:val="00510B9F"/>
    <w:rsid w:val="005113F2"/>
    <w:rsid w:val="00511DCC"/>
    <w:rsid w:val="00512149"/>
    <w:rsid w:val="00512268"/>
    <w:rsid w:val="0051248B"/>
    <w:rsid w:val="00512AC6"/>
    <w:rsid w:val="00512BDF"/>
    <w:rsid w:val="005149CA"/>
    <w:rsid w:val="00516510"/>
    <w:rsid w:val="005165C9"/>
    <w:rsid w:val="005167BF"/>
    <w:rsid w:val="00516959"/>
    <w:rsid w:val="00516EF1"/>
    <w:rsid w:val="00517C3D"/>
    <w:rsid w:val="00517C58"/>
    <w:rsid w:val="005200C1"/>
    <w:rsid w:val="0052018D"/>
    <w:rsid w:val="005201FE"/>
    <w:rsid w:val="005209F2"/>
    <w:rsid w:val="00521059"/>
    <w:rsid w:val="0052160E"/>
    <w:rsid w:val="00521A77"/>
    <w:rsid w:val="00521AE8"/>
    <w:rsid w:val="00521C30"/>
    <w:rsid w:val="00523503"/>
    <w:rsid w:val="00523FA6"/>
    <w:rsid w:val="00524EFB"/>
    <w:rsid w:val="00524FD2"/>
    <w:rsid w:val="005250D9"/>
    <w:rsid w:val="0052529B"/>
    <w:rsid w:val="00525962"/>
    <w:rsid w:val="00526766"/>
    <w:rsid w:val="00527684"/>
    <w:rsid w:val="005277C4"/>
    <w:rsid w:val="00527A68"/>
    <w:rsid w:val="00530D28"/>
    <w:rsid w:val="0053128B"/>
    <w:rsid w:val="005313EA"/>
    <w:rsid w:val="00531C4C"/>
    <w:rsid w:val="00531E20"/>
    <w:rsid w:val="00531F22"/>
    <w:rsid w:val="00532910"/>
    <w:rsid w:val="00532C73"/>
    <w:rsid w:val="00533A01"/>
    <w:rsid w:val="00536249"/>
    <w:rsid w:val="0053649F"/>
    <w:rsid w:val="00536687"/>
    <w:rsid w:val="00536E30"/>
    <w:rsid w:val="00536E70"/>
    <w:rsid w:val="00536F51"/>
    <w:rsid w:val="0053727B"/>
    <w:rsid w:val="00537513"/>
    <w:rsid w:val="0053787C"/>
    <w:rsid w:val="00537A5F"/>
    <w:rsid w:val="00537C27"/>
    <w:rsid w:val="00537D3B"/>
    <w:rsid w:val="0054021B"/>
    <w:rsid w:val="00540268"/>
    <w:rsid w:val="005402C1"/>
    <w:rsid w:val="005408C5"/>
    <w:rsid w:val="00541C33"/>
    <w:rsid w:val="00544161"/>
    <w:rsid w:val="00544E7B"/>
    <w:rsid w:val="005460FC"/>
    <w:rsid w:val="005466A0"/>
    <w:rsid w:val="00546976"/>
    <w:rsid w:val="00546B55"/>
    <w:rsid w:val="00546F9B"/>
    <w:rsid w:val="005473DE"/>
    <w:rsid w:val="0054750C"/>
    <w:rsid w:val="00547757"/>
    <w:rsid w:val="0055068F"/>
    <w:rsid w:val="00552481"/>
    <w:rsid w:val="005536D2"/>
    <w:rsid w:val="0055437B"/>
    <w:rsid w:val="00554512"/>
    <w:rsid w:val="0055453C"/>
    <w:rsid w:val="0055463A"/>
    <w:rsid w:val="00556522"/>
    <w:rsid w:val="0056057C"/>
    <w:rsid w:val="00560734"/>
    <w:rsid w:val="00560DD7"/>
    <w:rsid w:val="005613BB"/>
    <w:rsid w:val="005619BC"/>
    <w:rsid w:val="00562458"/>
    <w:rsid w:val="00562F49"/>
    <w:rsid w:val="005630ED"/>
    <w:rsid w:val="00563436"/>
    <w:rsid w:val="00563A66"/>
    <w:rsid w:val="00563D1E"/>
    <w:rsid w:val="00563D1F"/>
    <w:rsid w:val="00564E0E"/>
    <w:rsid w:val="005651BA"/>
    <w:rsid w:val="005652D7"/>
    <w:rsid w:val="00565944"/>
    <w:rsid w:val="00566025"/>
    <w:rsid w:val="005660AC"/>
    <w:rsid w:val="005703DB"/>
    <w:rsid w:val="0057042D"/>
    <w:rsid w:val="00570596"/>
    <w:rsid w:val="00570691"/>
    <w:rsid w:val="005710E0"/>
    <w:rsid w:val="005714ED"/>
    <w:rsid w:val="00571655"/>
    <w:rsid w:val="00573077"/>
    <w:rsid w:val="00573140"/>
    <w:rsid w:val="00573195"/>
    <w:rsid w:val="00573A06"/>
    <w:rsid w:val="00573F79"/>
    <w:rsid w:val="00574227"/>
    <w:rsid w:val="00574341"/>
    <w:rsid w:val="00574579"/>
    <w:rsid w:val="00574D69"/>
    <w:rsid w:val="00574E3C"/>
    <w:rsid w:val="00575647"/>
    <w:rsid w:val="00575B9D"/>
    <w:rsid w:val="005761D2"/>
    <w:rsid w:val="00577585"/>
    <w:rsid w:val="00577CD3"/>
    <w:rsid w:val="005803B4"/>
    <w:rsid w:val="005809BE"/>
    <w:rsid w:val="0058169D"/>
    <w:rsid w:val="005817A2"/>
    <w:rsid w:val="00582081"/>
    <w:rsid w:val="00582517"/>
    <w:rsid w:val="00582E6E"/>
    <w:rsid w:val="00582FB2"/>
    <w:rsid w:val="005830CF"/>
    <w:rsid w:val="00583272"/>
    <w:rsid w:val="005833BC"/>
    <w:rsid w:val="00583AB2"/>
    <w:rsid w:val="00583F8A"/>
    <w:rsid w:val="00584708"/>
    <w:rsid w:val="00584983"/>
    <w:rsid w:val="00584E30"/>
    <w:rsid w:val="0058518C"/>
    <w:rsid w:val="005852E6"/>
    <w:rsid w:val="00586788"/>
    <w:rsid w:val="005875E5"/>
    <w:rsid w:val="00587A11"/>
    <w:rsid w:val="00590E5F"/>
    <w:rsid w:val="005914E3"/>
    <w:rsid w:val="00591D5B"/>
    <w:rsid w:val="005921FC"/>
    <w:rsid w:val="00592BC4"/>
    <w:rsid w:val="00592EBB"/>
    <w:rsid w:val="00593235"/>
    <w:rsid w:val="00593565"/>
    <w:rsid w:val="005938A7"/>
    <w:rsid w:val="00593913"/>
    <w:rsid w:val="00594B1B"/>
    <w:rsid w:val="00594CEC"/>
    <w:rsid w:val="00595AD5"/>
    <w:rsid w:val="005966AA"/>
    <w:rsid w:val="00596CCE"/>
    <w:rsid w:val="00596DF5"/>
    <w:rsid w:val="00596E3C"/>
    <w:rsid w:val="0059734D"/>
    <w:rsid w:val="00597791"/>
    <w:rsid w:val="00597CBE"/>
    <w:rsid w:val="005A02B7"/>
    <w:rsid w:val="005A0A6D"/>
    <w:rsid w:val="005A0DA1"/>
    <w:rsid w:val="005A0EA4"/>
    <w:rsid w:val="005A1612"/>
    <w:rsid w:val="005A1BB2"/>
    <w:rsid w:val="005A251C"/>
    <w:rsid w:val="005A2F67"/>
    <w:rsid w:val="005A36F4"/>
    <w:rsid w:val="005A4246"/>
    <w:rsid w:val="005A4C87"/>
    <w:rsid w:val="005A6928"/>
    <w:rsid w:val="005A6D9D"/>
    <w:rsid w:val="005A7042"/>
    <w:rsid w:val="005B049A"/>
    <w:rsid w:val="005B1301"/>
    <w:rsid w:val="005B213B"/>
    <w:rsid w:val="005B2195"/>
    <w:rsid w:val="005B2217"/>
    <w:rsid w:val="005B2EBA"/>
    <w:rsid w:val="005B4663"/>
    <w:rsid w:val="005B4985"/>
    <w:rsid w:val="005B4AA9"/>
    <w:rsid w:val="005B4C87"/>
    <w:rsid w:val="005B4FBB"/>
    <w:rsid w:val="005B500B"/>
    <w:rsid w:val="005B5153"/>
    <w:rsid w:val="005B58E0"/>
    <w:rsid w:val="005B5CEB"/>
    <w:rsid w:val="005B6AB2"/>
    <w:rsid w:val="005B6B43"/>
    <w:rsid w:val="005B73A5"/>
    <w:rsid w:val="005C0672"/>
    <w:rsid w:val="005C10D1"/>
    <w:rsid w:val="005C16C5"/>
    <w:rsid w:val="005C1C42"/>
    <w:rsid w:val="005C33BE"/>
    <w:rsid w:val="005C4118"/>
    <w:rsid w:val="005C4700"/>
    <w:rsid w:val="005C4CD6"/>
    <w:rsid w:val="005C58F3"/>
    <w:rsid w:val="005C5C71"/>
    <w:rsid w:val="005C5FDC"/>
    <w:rsid w:val="005C61BD"/>
    <w:rsid w:val="005C6298"/>
    <w:rsid w:val="005C62F5"/>
    <w:rsid w:val="005C6656"/>
    <w:rsid w:val="005C6945"/>
    <w:rsid w:val="005C795B"/>
    <w:rsid w:val="005D000B"/>
    <w:rsid w:val="005D2337"/>
    <w:rsid w:val="005D2A94"/>
    <w:rsid w:val="005D30D8"/>
    <w:rsid w:val="005D4E5D"/>
    <w:rsid w:val="005D504F"/>
    <w:rsid w:val="005D62C9"/>
    <w:rsid w:val="005D7B05"/>
    <w:rsid w:val="005D7C70"/>
    <w:rsid w:val="005E01A8"/>
    <w:rsid w:val="005E0252"/>
    <w:rsid w:val="005E0498"/>
    <w:rsid w:val="005E06F2"/>
    <w:rsid w:val="005E09FB"/>
    <w:rsid w:val="005E0F81"/>
    <w:rsid w:val="005E111C"/>
    <w:rsid w:val="005E2712"/>
    <w:rsid w:val="005E276F"/>
    <w:rsid w:val="005E2D50"/>
    <w:rsid w:val="005E32C8"/>
    <w:rsid w:val="005E344D"/>
    <w:rsid w:val="005E37A8"/>
    <w:rsid w:val="005E3DAE"/>
    <w:rsid w:val="005E42ED"/>
    <w:rsid w:val="005E44E2"/>
    <w:rsid w:val="005E480A"/>
    <w:rsid w:val="005E4853"/>
    <w:rsid w:val="005E5448"/>
    <w:rsid w:val="005E5499"/>
    <w:rsid w:val="005E5987"/>
    <w:rsid w:val="005E5A1F"/>
    <w:rsid w:val="005E6260"/>
    <w:rsid w:val="005E630A"/>
    <w:rsid w:val="005E7955"/>
    <w:rsid w:val="005E7D98"/>
    <w:rsid w:val="005E7EBC"/>
    <w:rsid w:val="005E7FE4"/>
    <w:rsid w:val="005F0EFC"/>
    <w:rsid w:val="005F10F3"/>
    <w:rsid w:val="005F1316"/>
    <w:rsid w:val="005F1940"/>
    <w:rsid w:val="005F2150"/>
    <w:rsid w:val="005F22A5"/>
    <w:rsid w:val="005F27D5"/>
    <w:rsid w:val="005F3364"/>
    <w:rsid w:val="005F352E"/>
    <w:rsid w:val="005F3567"/>
    <w:rsid w:val="005F35E7"/>
    <w:rsid w:val="005F3968"/>
    <w:rsid w:val="005F3A2E"/>
    <w:rsid w:val="005F42B1"/>
    <w:rsid w:val="005F515F"/>
    <w:rsid w:val="005F5BA9"/>
    <w:rsid w:val="005F5C0A"/>
    <w:rsid w:val="005F6317"/>
    <w:rsid w:val="005F64CC"/>
    <w:rsid w:val="005F67DC"/>
    <w:rsid w:val="005F7132"/>
    <w:rsid w:val="005F71E7"/>
    <w:rsid w:val="005F726A"/>
    <w:rsid w:val="005F7C19"/>
    <w:rsid w:val="006004FF"/>
    <w:rsid w:val="0060091F"/>
    <w:rsid w:val="00601371"/>
    <w:rsid w:val="00601B67"/>
    <w:rsid w:val="00601C53"/>
    <w:rsid w:val="00602659"/>
    <w:rsid w:val="00602CBB"/>
    <w:rsid w:val="00603C13"/>
    <w:rsid w:val="006041BB"/>
    <w:rsid w:val="00604895"/>
    <w:rsid w:val="006048F2"/>
    <w:rsid w:val="00604E21"/>
    <w:rsid w:val="006052D3"/>
    <w:rsid w:val="006056D1"/>
    <w:rsid w:val="006056EC"/>
    <w:rsid w:val="00605A98"/>
    <w:rsid w:val="00605D54"/>
    <w:rsid w:val="00605F29"/>
    <w:rsid w:val="006071C0"/>
    <w:rsid w:val="006107AE"/>
    <w:rsid w:val="006109CA"/>
    <w:rsid w:val="00612231"/>
    <w:rsid w:val="006126E5"/>
    <w:rsid w:val="006132F1"/>
    <w:rsid w:val="0061330F"/>
    <w:rsid w:val="006135BC"/>
    <w:rsid w:val="006135D3"/>
    <w:rsid w:val="00613A36"/>
    <w:rsid w:val="00614D90"/>
    <w:rsid w:val="00615308"/>
    <w:rsid w:val="00616332"/>
    <w:rsid w:val="00616342"/>
    <w:rsid w:val="0061731E"/>
    <w:rsid w:val="006177B0"/>
    <w:rsid w:val="0061784D"/>
    <w:rsid w:val="0061790D"/>
    <w:rsid w:val="00617B00"/>
    <w:rsid w:val="00617E65"/>
    <w:rsid w:val="006200BC"/>
    <w:rsid w:val="00620A5E"/>
    <w:rsid w:val="0062152D"/>
    <w:rsid w:val="006217EE"/>
    <w:rsid w:val="00621968"/>
    <w:rsid w:val="0062226A"/>
    <w:rsid w:val="00622D4F"/>
    <w:rsid w:val="00622EFE"/>
    <w:rsid w:val="00623695"/>
    <w:rsid w:val="00623AE0"/>
    <w:rsid w:val="00623E2A"/>
    <w:rsid w:val="00624152"/>
    <w:rsid w:val="006242AF"/>
    <w:rsid w:val="0062465A"/>
    <w:rsid w:val="00624B25"/>
    <w:rsid w:val="00624B5D"/>
    <w:rsid w:val="00625882"/>
    <w:rsid w:val="00625BE5"/>
    <w:rsid w:val="006261F5"/>
    <w:rsid w:val="00627148"/>
    <w:rsid w:val="00627886"/>
    <w:rsid w:val="006278C2"/>
    <w:rsid w:val="00627C1A"/>
    <w:rsid w:val="0063001C"/>
    <w:rsid w:val="00630449"/>
    <w:rsid w:val="006313C4"/>
    <w:rsid w:val="006316AC"/>
    <w:rsid w:val="006321A8"/>
    <w:rsid w:val="0063225A"/>
    <w:rsid w:val="006333F4"/>
    <w:rsid w:val="00633D3D"/>
    <w:rsid w:val="00633F43"/>
    <w:rsid w:val="0063510A"/>
    <w:rsid w:val="00636035"/>
    <w:rsid w:val="0063607D"/>
    <w:rsid w:val="0063618A"/>
    <w:rsid w:val="006363BC"/>
    <w:rsid w:val="00636863"/>
    <w:rsid w:val="00636A56"/>
    <w:rsid w:val="00636B01"/>
    <w:rsid w:val="006378C5"/>
    <w:rsid w:val="00637C1F"/>
    <w:rsid w:val="00637D4D"/>
    <w:rsid w:val="00637DEE"/>
    <w:rsid w:val="00637DF9"/>
    <w:rsid w:val="006409C5"/>
    <w:rsid w:val="00640A27"/>
    <w:rsid w:val="00640B61"/>
    <w:rsid w:val="006411B9"/>
    <w:rsid w:val="00641856"/>
    <w:rsid w:val="00641BA2"/>
    <w:rsid w:val="00641DE7"/>
    <w:rsid w:val="006427B4"/>
    <w:rsid w:val="00642B4C"/>
    <w:rsid w:val="00642BF6"/>
    <w:rsid w:val="00642F14"/>
    <w:rsid w:val="00643059"/>
    <w:rsid w:val="006430E5"/>
    <w:rsid w:val="00643854"/>
    <w:rsid w:val="0064402D"/>
    <w:rsid w:val="0064458F"/>
    <w:rsid w:val="00644C8C"/>
    <w:rsid w:val="00645AE7"/>
    <w:rsid w:val="0064645E"/>
    <w:rsid w:val="00646941"/>
    <w:rsid w:val="00646D8A"/>
    <w:rsid w:val="006473E4"/>
    <w:rsid w:val="00647DFC"/>
    <w:rsid w:val="00651E8A"/>
    <w:rsid w:val="00653C1C"/>
    <w:rsid w:val="00653D2B"/>
    <w:rsid w:val="00653EDD"/>
    <w:rsid w:val="0065448D"/>
    <w:rsid w:val="00654FBB"/>
    <w:rsid w:val="0065536D"/>
    <w:rsid w:val="006553CA"/>
    <w:rsid w:val="006558EE"/>
    <w:rsid w:val="00657330"/>
    <w:rsid w:val="00657386"/>
    <w:rsid w:val="00660363"/>
    <w:rsid w:val="00662164"/>
    <w:rsid w:val="006621A8"/>
    <w:rsid w:val="00662406"/>
    <w:rsid w:val="006632B3"/>
    <w:rsid w:val="00663396"/>
    <w:rsid w:val="00663443"/>
    <w:rsid w:val="00663CA4"/>
    <w:rsid w:val="00664152"/>
    <w:rsid w:val="00664AB1"/>
    <w:rsid w:val="00665523"/>
    <w:rsid w:val="00665E81"/>
    <w:rsid w:val="00666D13"/>
    <w:rsid w:val="006670DC"/>
    <w:rsid w:val="00667A48"/>
    <w:rsid w:val="006702D2"/>
    <w:rsid w:val="00670E84"/>
    <w:rsid w:val="00671380"/>
    <w:rsid w:val="006718C1"/>
    <w:rsid w:val="00672826"/>
    <w:rsid w:val="00672C09"/>
    <w:rsid w:val="00672C35"/>
    <w:rsid w:val="00672D0B"/>
    <w:rsid w:val="006738ED"/>
    <w:rsid w:val="00673C87"/>
    <w:rsid w:val="00673E7B"/>
    <w:rsid w:val="00674F32"/>
    <w:rsid w:val="006752B0"/>
    <w:rsid w:val="00676075"/>
    <w:rsid w:val="006768A2"/>
    <w:rsid w:val="00676949"/>
    <w:rsid w:val="00676A6D"/>
    <w:rsid w:val="00677B06"/>
    <w:rsid w:val="0068018E"/>
    <w:rsid w:val="00680756"/>
    <w:rsid w:val="006807B6"/>
    <w:rsid w:val="006815A0"/>
    <w:rsid w:val="00681728"/>
    <w:rsid w:val="00681E2E"/>
    <w:rsid w:val="00681F0C"/>
    <w:rsid w:val="006832B1"/>
    <w:rsid w:val="00683BF8"/>
    <w:rsid w:val="00683D30"/>
    <w:rsid w:val="00683FDA"/>
    <w:rsid w:val="00684189"/>
    <w:rsid w:val="00684564"/>
    <w:rsid w:val="00685145"/>
    <w:rsid w:val="006851C6"/>
    <w:rsid w:val="0068538B"/>
    <w:rsid w:val="00685A26"/>
    <w:rsid w:val="00686278"/>
    <w:rsid w:val="006862EE"/>
    <w:rsid w:val="00687787"/>
    <w:rsid w:val="0068784F"/>
    <w:rsid w:val="0069012B"/>
    <w:rsid w:val="00690906"/>
    <w:rsid w:val="0069093D"/>
    <w:rsid w:val="00690BE6"/>
    <w:rsid w:val="0069224E"/>
    <w:rsid w:val="00692623"/>
    <w:rsid w:val="00693B07"/>
    <w:rsid w:val="00693E6A"/>
    <w:rsid w:val="00693F06"/>
    <w:rsid w:val="006943E9"/>
    <w:rsid w:val="00694F3F"/>
    <w:rsid w:val="00696519"/>
    <w:rsid w:val="00697C63"/>
    <w:rsid w:val="00697D13"/>
    <w:rsid w:val="006A0213"/>
    <w:rsid w:val="006A04FD"/>
    <w:rsid w:val="006A09A3"/>
    <w:rsid w:val="006A0BB5"/>
    <w:rsid w:val="006A0D5C"/>
    <w:rsid w:val="006A26FD"/>
    <w:rsid w:val="006A2B86"/>
    <w:rsid w:val="006A2E9C"/>
    <w:rsid w:val="006A3597"/>
    <w:rsid w:val="006A4385"/>
    <w:rsid w:val="006A454D"/>
    <w:rsid w:val="006A506C"/>
    <w:rsid w:val="006A5669"/>
    <w:rsid w:val="006A590A"/>
    <w:rsid w:val="006A5977"/>
    <w:rsid w:val="006A605F"/>
    <w:rsid w:val="006A6671"/>
    <w:rsid w:val="006A66F1"/>
    <w:rsid w:val="006A6EB7"/>
    <w:rsid w:val="006A713E"/>
    <w:rsid w:val="006A7EE1"/>
    <w:rsid w:val="006B0698"/>
    <w:rsid w:val="006B10E7"/>
    <w:rsid w:val="006B1B40"/>
    <w:rsid w:val="006B2467"/>
    <w:rsid w:val="006B2498"/>
    <w:rsid w:val="006B28FE"/>
    <w:rsid w:val="006B3481"/>
    <w:rsid w:val="006B432E"/>
    <w:rsid w:val="006B436D"/>
    <w:rsid w:val="006B492D"/>
    <w:rsid w:val="006B4D22"/>
    <w:rsid w:val="006B546F"/>
    <w:rsid w:val="006B5670"/>
    <w:rsid w:val="006B5951"/>
    <w:rsid w:val="006B7A6F"/>
    <w:rsid w:val="006B7DA2"/>
    <w:rsid w:val="006C0C6F"/>
    <w:rsid w:val="006C1EFA"/>
    <w:rsid w:val="006C2E83"/>
    <w:rsid w:val="006C3CE7"/>
    <w:rsid w:val="006C3DC0"/>
    <w:rsid w:val="006C4F5A"/>
    <w:rsid w:val="006C4F60"/>
    <w:rsid w:val="006C51F7"/>
    <w:rsid w:val="006C5653"/>
    <w:rsid w:val="006C5711"/>
    <w:rsid w:val="006C57C4"/>
    <w:rsid w:val="006C5C74"/>
    <w:rsid w:val="006C633F"/>
    <w:rsid w:val="006C6C17"/>
    <w:rsid w:val="006C6EA7"/>
    <w:rsid w:val="006C6F9A"/>
    <w:rsid w:val="006C70C0"/>
    <w:rsid w:val="006D1102"/>
    <w:rsid w:val="006D146B"/>
    <w:rsid w:val="006D1663"/>
    <w:rsid w:val="006D2921"/>
    <w:rsid w:val="006D3AD2"/>
    <w:rsid w:val="006D3BD0"/>
    <w:rsid w:val="006D4217"/>
    <w:rsid w:val="006D481D"/>
    <w:rsid w:val="006D4958"/>
    <w:rsid w:val="006D4ED8"/>
    <w:rsid w:val="006D57BF"/>
    <w:rsid w:val="006D77FC"/>
    <w:rsid w:val="006D7E03"/>
    <w:rsid w:val="006E003D"/>
    <w:rsid w:val="006E0239"/>
    <w:rsid w:val="006E0273"/>
    <w:rsid w:val="006E0327"/>
    <w:rsid w:val="006E0950"/>
    <w:rsid w:val="006E0970"/>
    <w:rsid w:val="006E169D"/>
    <w:rsid w:val="006E175F"/>
    <w:rsid w:val="006E2949"/>
    <w:rsid w:val="006E3750"/>
    <w:rsid w:val="006E3BA2"/>
    <w:rsid w:val="006E3FE4"/>
    <w:rsid w:val="006E450C"/>
    <w:rsid w:val="006E667B"/>
    <w:rsid w:val="006E66E7"/>
    <w:rsid w:val="006E6C15"/>
    <w:rsid w:val="006E765B"/>
    <w:rsid w:val="006E7B57"/>
    <w:rsid w:val="006F0096"/>
    <w:rsid w:val="006F00DA"/>
    <w:rsid w:val="006F017D"/>
    <w:rsid w:val="006F03D2"/>
    <w:rsid w:val="006F104A"/>
    <w:rsid w:val="006F1B67"/>
    <w:rsid w:val="006F2FF3"/>
    <w:rsid w:val="006F3312"/>
    <w:rsid w:val="006F3B92"/>
    <w:rsid w:val="006F430A"/>
    <w:rsid w:val="006F450C"/>
    <w:rsid w:val="006F475B"/>
    <w:rsid w:val="006F49C1"/>
    <w:rsid w:val="006F4B74"/>
    <w:rsid w:val="006F4D09"/>
    <w:rsid w:val="006F5185"/>
    <w:rsid w:val="006F62A5"/>
    <w:rsid w:val="006F6C0C"/>
    <w:rsid w:val="006F6EDD"/>
    <w:rsid w:val="006F7521"/>
    <w:rsid w:val="00700025"/>
    <w:rsid w:val="00700910"/>
    <w:rsid w:val="00700B33"/>
    <w:rsid w:val="00700C4E"/>
    <w:rsid w:val="00700F49"/>
    <w:rsid w:val="0070196B"/>
    <w:rsid w:val="00701B9B"/>
    <w:rsid w:val="00702BFB"/>
    <w:rsid w:val="00703AD8"/>
    <w:rsid w:val="00703DE5"/>
    <w:rsid w:val="00703EDD"/>
    <w:rsid w:val="007046A2"/>
    <w:rsid w:val="00704B25"/>
    <w:rsid w:val="00704DA1"/>
    <w:rsid w:val="00706940"/>
    <w:rsid w:val="00706C05"/>
    <w:rsid w:val="0070712B"/>
    <w:rsid w:val="00710D3E"/>
    <w:rsid w:val="007112D9"/>
    <w:rsid w:val="007114BE"/>
    <w:rsid w:val="00711B0A"/>
    <w:rsid w:val="00711C56"/>
    <w:rsid w:val="00711F11"/>
    <w:rsid w:val="007129AC"/>
    <w:rsid w:val="00713528"/>
    <w:rsid w:val="00713982"/>
    <w:rsid w:val="00713A96"/>
    <w:rsid w:val="00714E73"/>
    <w:rsid w:val="00715076"/>
    <w:rsid w:val="0071582E"/>
    <w:rsid w:val="00715A05"/>
    <w:rsid w:val="00715C00"/>
    <w:rsid w:val="0071627A"/>
    <w:rsid w:val="007175A1"/>
    <w:rsid w:val="00717C4A"/>
    <w:rsid w:val="00720480"/>
    <w:rsid w:val="007209CE"/>
    <w:rsid w:val="00720D19"/>
    <w:rsid w:val="007219A3"/>
    <w:rsid w:val="00721C03"/>
    <w:rsid w:val="00722435"/>
    <w:rsid w:val="00722949"/>
    <w:rsid w:val="00722F55"/>
    <w:rsid w:val="007234A4"/>
    <w:rsid w:val="007235BF"/>
    <w:rsid w:val="00724BB6"/>
    <w:rsid w:val="00724DFB"/>
    <w:rsid w:val="00725C5A"/>
    <w:rsid w:val="00725CBD"/>
    <w:rsid w:val="00725D40"/>
    <w:rsid w:val="00725D9A"/>
    <w:rsid w:val="007260CD"/>
    <w:rsid w:val="007279B6"/>
    <w:rsid w:val="0073007A"/>
    <w:rsid w:val="0073023E"/>
    <w:rsid w:val="007307D6"/>
    <w:rsid w:val="00730B57"/>
    <w:rsid w:val="00731673"/>
    <w:rsid w:val="00732507"/>
    <w:rsid w:val="00732B7E"/>
    <w:rsid w:val="00732C6D"/>
    <w:rsid w:val="00733915"/>
    <w:rsid w:val="0073525B"/>
    <w:rsid w:val="00735349"/>
    <w:rsid w:val="00736484"/>
    <w:rsid w:val="0073693B"/>
    <w:rsid w:val="00736FEC"/>
    <w:rsid w:val="007402E7"/>
    <w:rsid w:val="00740591"/>
    <w:rsid w:val="00740B33"/>
    <w:rsid w:val="00741232"/>
    <w:rsid w:val="0074133C"/>
    <w:rsid w:val="007414CD"/>
    <w:rsid w:val="007420AD"/>
    <w:rsid w:val="007421C4"/>
    <w:rsid w:val="007428E5"/>
    <w:rsid w:val="0074386B"/>
    <w:rsid w:val="00743B91"/>
    <w:rsid w:val="007443DE"/>
    <w:rsid w:val="00744BE5"/>
    <w:rsid w:val="00744FB9"/>
    <w:rsid w:val="00745131"/>
    <w:rsid w:val="007453E4"/>
    <w:rsid w:val="00746FF0"/>
    <w:rsid w:val="00747101"/>
    <w:rsid w:val="00747337"/>
    <w:rsid w:val="0074766F"/>
    <w:rsid w:val="007477CF"/>
    <w:rsid w:val="00747B9E"/>
    <w:rsid w:val="00747CDC"/>
    <w:rsid w:val="00747F67"/>
    <w:rsid w:val="00750829"/>
    <w:rsid w:val="00751459"/>
    <w:rsid w:val="007517A8"/>
    <w:rsid w:val="0075202E"/>
    <w:rsid w:val="007529FD"/>
    <w:rsid w:val="00753155"/>
    <w:rsid w:val="00753723"/>
    <w:rsid w:val="00753C30"/>
    <w:rsid w:val="00753E3B"/>
    <w:rsid w:val="0075410E"/>
    <w:rsid w:val="007545AD"/>
    <w:rsid w:val="00754642"/>
    <w:rsid w:val="00754672"/>
    <w:rsid w:val="00754C7D"/>
    <w:rsid w:val="00754C97"/>
    <w:rsid w:val="0075519F"/>
    <w:rsid w:val="00755229"/>
    <w:rsid w:val="007560FF"/>
    <w:rsid w:val="007568D0"/>
    <w:rsid w:val="00756C44"/>
    <w:rsid w:val="00757115"/>
    <w:rsid w:val="007573FA"/>
    <w:rsid w:val="00760440"/>
    <w:rsid w:val="00761C49"/>
    <w:rsid w:val="00762001"/>
    <w:rsid w:val="007620A2"/>
    <w:rsid w:val="0076250E"/>
    <w:rsid w:val="00762A04"/>
    <w:rsid w:val="00762E75"/>
    <w:rsid w:val="007638FC"/>
    <w:rsid w:val="00763B81"/>
    <w:rsid w:val="00764212"/>
    <w:rsid w:val="00764282"/>
    <w:rsid w:val="007644FD"/>
    <w:rsid w:val="00764865"/>
    <w:rsid w:val="007650B5"/>
    <w:rsid w:val="0076533F"/>
    <w:rsid w:val="00765AEB"/>
    <w:rsid w:val="00765D88"/>
    <w:rsid w:val="00766571"/>
    <w:rsid w:val="00766FFE"/>
    <w:rsid w:val="007671FF"/>
    <w:rsid w:val="0077020F"/>
    <w:rsid w:val="00770425"/>
    <w:rsid w:val="00771991"/>
    <w:rsid w:val="0077204D"/>
    <w:rsid w:val="0077259B"/>
    <w:rsid w:val="00772DC8"/>
    <w:rsid w:val="007732D7"/>
    <w:rsid w:val="007733CF"/>
    <w:rsid w:val="0077347D"/>
    <w:rsid w:val="007741EB"/>
    <w:rsid w:val="00775205"/>
    <w:rsid w:val="007769D0"/>
    <w:rsid w:val="00780494"/>
    <w:rsid w:val="00780B84"/>
    <w:rsid w:val="0078268F"/>
    <w:rsid w:val="0078476E"/>
    <w:rsid w:val="00784B71"/>
    <w:rsid w:val="0078629C"/>
    <w:rsid w:val="007866F4"/>
    <w:rsid w:val="00787D07"/>
    <w:rsid w:val="00790FEA"/>
    <w:rsid w:val="00791893"/>
    <w:rsid w:val="007920C7"/>
    <w:rsid w:val="007929B4"/>
    <w:rsid w:val="00792E68"/>
    <w:rsid w:val="00792F56"/>
    <w:rsid w:val="00793759"/>
    <w:rsid w:val="00793C71"/>
    <w:rsid w:val="00794A3C"/>
    <w:rsid w:val="00795A55"/>
    <w:rsid w:val="00795AB8"/>
    <w:rsid w:val="00795C3B"/>
    <w:rsid w:val="007966B7"/>
    <w:rsid w:val="0079696B"/>
    <w:rsid w:val="007A0647"/>
    <w:rsid w:val="007A23B9"/>
    <w:rsid w:val="007A24F2"/>
    <w:rsid w:val="007A2920"/>
    <w:rsid w:val="007A2A9C"/>
    <w:rsid w:val="007A3494"/>
    <w:rsid w:val="007A375B"/>
    <w:rsid w:val="007A3E70"/>
    <w:rsid w:val="007A4514"/>
    <w:rsid w:val="007A45B9"/>
    <w:rsid w:val="007A63C7"/>
    <w:rsid w:val="007A6A38"/>
    <w:rsid w:val="007A6B5E"/>
    <w:rsid w:val="007A6B6F"/>
    <w:rsid w:val="007A6F27"/>
    <w:rsid w:val="007A6F7A"/>
    <w:rsid w:val="007A7BB7"/>
    <w:rsid w:val="007A7D86"/>
    <w:rsid w:val="007B186D"/>
    <w:rsid w:val="007B2AF2"/>
    <w:rsid w:val="007B2C85"/>
    <w:rsid w:val="007B2E8F"/>
    <w:rsid w:val="007B2F95"/>
    <w:rsid w:val="007B31AB"/>
    <w:rsid w:val="007B4B1F"/>
    <w:rsid w:val="007B51A2"/>
    <w:rsid w:val="007B55E6"/>
    <w:rsid w:val="007B5A8D"/>
    <w:rsid w:val="007B6D0B"/>
    <w:rsid w:val="007C02D3"/>
    <w:rsid w:val="007C1C21"/>
    <w:rsid w:val="007C1E15"/>
    <w:rsid w:val="007C22D7"/>
    <w:rsid w:val="007C4A35"/>
    <w:rsid w:val="007C4F32"/>
    <w:rsid w:val="007C586A"/>
    <w:rsid w:val="007C5981"/>
    <w:rsid w:val="007C7DE4"/>
    <w:rsid w:val="007D0068"/>
    <w:rsid w:val="007D0A37"/>
    <w:rsid w:val="007D0BFC"/>
    <w:rsid w:val="007D2376"/>
    <w:rsid w:val="007D2F17"/>
    <w:rsid w:val="007D3084"/>
    <w:rsid w:val="007D3AFF"/>
    <w:rsid w:val="007D3BF4"/>
    <w:rsid w:val="007D3D3E"/>
    <w:rsid w:val="007D485F"/>
    <w:rsid w:val="007D5727"/>
    <w:rsid w:val="007D5B0C"/>
    <w:rsid w:val="007D5B3B"/>
    <w:rsid w:val="007D5C39"/>
    <w:rsid w:val="007D64AF"/>
    <w:rsid w:val="007E01B4"/>
    <w:rsid w:val="007E0575"/>
    <w:rsid w:val="007E0B33"/>
    <w:rsid w:val="007E0CE6"/>
    <w:rsid w:val="007E1259"/>
    <w:rsid w:val="007E1396"/>
    <w:rsid w:val="007E13C4"/>
    <w:rsid w:val="007E16DA"/>
    <w:rsid w:val="007E19FE"/>
    <w:rsid w:val="007E1E7F"/>
    <w:rsid w:val="007E21B3"/>
    <w:rsid w:val="007E2401"/>
    <w:rsid w:val="007E3305"/>
    <w:rsid w:val="007E38B0"/>
    <w:rsid w:val="007E49C1"/>
    <w:rsid w:val="007E4C0C"/>
    <w:rsid w:val="007E4F1E"/>
    <w:rsid w:val="007E5578"/>
    <w:rsid w:val="007E5A04"/>
    <w:rsid w:val="007E5DCB"/>
    <w:rsid w:val="007E5DCF"/>
    <w:rsid w:val="007E6813"/>
    <w:rsid w:val="007E6D0C"/>
    <w:rsid w:val="007E70A8"/>
    <w:rsid w:val="007F052D"/>
    <w:rsid w:val="007F17C6"/>
    <w:rsid w:val="007F21B7"/>
    <w:rsid w:val="007F2326"/>
    <w:rsid w:val="007F244E"/>
    <w:rsid w:val="007F299D"/>
    <w:rsid w:val="007F2B8C"/>
    <w:rsid w:val="007F2F92"/>
    <w:rsid w:val="007F31A4"/>
    <w:rsid w:val="007F32C9"/>
    <w:rsid w:val="007F3577"/>
    <w:rsid w:val="007F419D"/>
    <w:rsid w:val="007F43B6"/>
    <w:rsid w:val="007F44DE"/>
    <w:rsid w:val="007F5449"/>
    <w:rsid w:val="007F552C"/>
    <w:rsid w:val="007F58C3"/>
    <w:rsid w:val="007F61B2"/>
    <w:rsid w:val="007F64D8"/>
    <w:rsid w:val="007F78D0"/>
    <w:rsid w:val="007F7D78"/>
    <w:rsid w:val="00800813"/>
    <w:rsid w:val="008019A7"/>
    <w:rsid w:val="0080353B"/>
    <w:rsid w:val="00803704"/>
    <w:rsid w:val="00803770"/>
    <w:rsid w:val="00803DCC"/>
    <w:rsid w:val="008042AB"/>
    <w:rsid w:val="00804C11"/>
    <w:rsid w:val="00804EB7"/>
    <w:rsid w:val="0080594B"/>
    <w:rsid w:val="00805B80"/>
    <w:rsid w:val="00806100"/>
    <w:rsid w:val="00806129"/>
    <w:rsid w:val="008061CC"/>
    <w:rsid w:val="00806997"/>
    <w:rsid w:val="00806F10"/>
    <w:rsid w:val="0080714B"/>
    <w:rsid w:val="008072E6"/>
    <w:rsid w:val="00807840"/>
    <w:rsid w:val="00807D1A"/>
    <w:rsid w:val="008102B9"/>
    <w:rsid w:val="00810C5B"/>
    <w:rsid w:val="008118D6"/>
    <w:rsid w:val="00812081"/>
    <w:rsid w:val="00814285"/>
    <w:rsid w:val="00814BDB"/>
    <w:rsid w:val="00814D1D"/>
    <w:rsid w:val="00814FBC"/>
    <w:rsid w:val="008151EA"/>
    <w:rsid w:val="008157F0"/>
    <w:rsid w:val="00816AC9"/>
    <w:rsid w:val="008170C4"/>
    <w:rsid w:val="00817F85"/>
    <w:rsid w:val="008202D4"/>
    <w:rsid w:val="008203B3"/>
    <w:rsid w:val="008204C9"/>
    <w:rsid w:val="0082052C"/>
    <w:rsid w:val="0082057B"/>
    <w:rsid w:val="00821265"/>
    <w:rsid w:val="00821617"/>
    <w:rsid w:val="008218A9"/>
    <w:rsid w:val="00821C87"/>
    <w:rsid w:val="00821CF6"/>
    <w:rsid w:val="0082254A"/>
    <w:rsid w:val="00823D51"/>
    <w:rsid w:val="00825DAF"/>
    <w:rsid w:val="00826948"/>
    <w:rsid w:val="00826DB1"/>
    <w:rsid w:val="008271D2"/>
    <w:rsid w:val="00830657"/>
    <w:rsid w:val="00831330"/>
    <w:rsid w:val="00831FF9"/>
    <w:rsid w:val="00832197"/>
    <w:rsid w:val="0083232C"/>
    <w:rsid w:val="00832927"/>
    <w:rsid w:val="00832BD1"/>
    <w:rsid w:val="00833AE8"/>
    <w:rsid w:val="0083417C"/>
    <w:rsid w:val="008345FB"/>
    <w:rsid w:val="008351B8"/>
    <w:rsid w:val="00835901"/>
    <w:rsid w:val="00836600"/>
    <w:rsid w:val="008366BD"/>
    <w:rsid w:val="008370D8"/>
    <w:rsid w:val="0083741E"/>
    <w:rsid w:val="008378DE"/>
    <w:rsid w:val="00837C3C"/>
    <w:rsid w:val="00840186"/>
    <w:rsid w:val="008414BC"/>
    <w:rsid w:val="008417A4"/>
    <w:rsid w:val="00841D60"/>
    <w:rsid w:val="0084240F"/>
    <w:rsid w:val="008428BB"/>
    <w:rsid w:val="0084317E"/>
    <w:rsid w:val="008432BF"/>
    <w:rsid w:val="008436A3"/>
    <w:rsid w:val="008437FA"/>
    <w:rsid w:val="00843D26"/>
    <w:rsid w:val="00843D5D"/>
    <w:rsid w:val="00844164"/>
    <w:rsid w:val="00844EFD"/>
    <w:rsid w:val="008456DA"/>
    <w:rsid w:val="00845969"/>
    <w:rsid w:val="00846D0C"/>
    <w:rsid w:val="00847202"/>
    <w:rsid w:val="008477A9"/>
    <w:rsid w:val="00847957"/>
    <w:rsid w:val="008505C9"/>
    <w:rsid w:val="00851B2A"/>
    <w:rsid w:val="00851DD5"/>
    <w:rsid w:val="0085275C"/>
    <w:rsid w:val="00852C2B"/>
    <w:rsid w:val="00852DE0"/>
    <w:rsid w:val="00852E8E"/>
    <w:rsid w:val="00853018"/>
    <w:rsid w:val="008535F4"/>
    <w:rsid w:val="00854834"/>
    <w:rsid w:val="00854AAD"/>
    <w:rsid w:val="00854F5A"/>
    <w:rsid w:val="0085509D"/>
    <w:rsid w:val="00855173"/>
    <w:rsid w:val="008551FC"/>
    <w:rsid w:val="008555FE"/>
    <w:rsid w:val="008557A6"/>
    <w:rsid w:val="00855F81"/>
    <w:rsid w:val="0085640C"/>
    <w:rsid w:val="00856EBB"/>
    <w:rsid w:val="00857971"/>
    <w:rsid w:val="00857C05"/>
    <w:rsid w:val="00857E96"/>
    <w:rsid w:val="008606E1"/>
    <w:rsid w:val="00860862"/>
    <w:rsid w:val="00861609"/>
    <w:rsid w:val="00862238"/>
    <w:rsid w:val="008624E4"/>
    <w:rsid w:val="008624F7"/>
    <w:rsid w:val="00863AA8"/>
    <w:rsid w:val="00863C57"/>
    <w:rsid w:val="00864400"/>
    <w:rsid w:val="00865779"/>
    <w:rsid w:val="008658BD"/>
    <w:rsid w:val="0086651D"/>
    <w:rsid w:val="00866691"/>
    <w:rsid w:val="00866A60"/>
    <w:rsid w:val="00866BE8"/>
    <w:rsid w:val="00866BFB"/>
    <w:rsid w:val="00866C30"/>
    <w:rsid w:val="00866C6C"/>
    <w:rsid w:val="00867467"/>
    <w:rsid w:val="008674FE"/>
    <w:rsid w:val="00867628"/>
    <w:rsid w:val="00867CBD"/>
    <w:rsid w:val="008701C7"/>
    <w:rsid w:val="008704A6"/>
    <w:rsid w:val="00870BA5"/>
    <w:rsid w:val="008710E1"/>
    <w:rsid w:val="00871706"/>
    <w:rsid w:val="00872479"/>
    <w:rsid w:val="00872935"/>
    <w:rsid w:val="008735F8"/>
    <w:rsid w:val="00873A1F"/>
    <w:rsid w:val="008753A6"/>
    <w:rsid w:val="00875430"/>
    <w:rsid w:val="00875976"/>
    <w:rsid w:val="00875D70"/>
    <w:rsid w:val="008763D0"/>
    <w:rsid w:val="0087688B"/>
    <w:rsid w:val="0087707D"/>
    <w:rsid w:val="008775A8"/>
    <w:rsid w:val="00877967"/>
    <w:rsid w:val="00877B7A"/>
    <w:rsid w:val="00877B82"/>
    <w:rsid w:val="00880696"/>
    <w:rsid w:val="008806ED"/>
    <w:rsid w:val="00880D9E"/>
    <w:rsid w:val="008811E3"/>
    <w:rsid w:val="00881306"/>
    <w:rsid w:val="0088142D"/>
    <w:rsid w:val="00881635"/>
    <w:rsid w:val="00881E73"/>
    <w:rsid w:val="00882EFE"/>
    <w:rsid w:val="00883074"/>
    <w:rsid w:val="008834C6"/>
    <w:rsid w:val="00883A95"/>
    <w:rsid w:val="00884195"/>
    <w:rsid w:val="00884A21"/>
    <w:rsid w:val="00884B9E"/>
    <w:rsid w:val="00884EBC"/>
    <w:rsid w:val="008850BF"/>
    <w:rsid w:val="0088556A"/>
    <w:rsid w:val="008859F7"/>
    <w:rsid w:val="0088613D"/>
    <w:rsid w:val="008861DD"/>
    <w:rsid w:val="00886856"/>
    <w:rsid w:val="0088791D"/>
    <w:rsid w:val="0088794A"/>
    <w:rsid w:val="00887D3B"/>
    <w:rsid w:val="00890022"/>
    <w:rsid w:val="00890B21"/>
    <w:rsid w:val="008915EB"/>
    <w:rsid w:val="008915FB"/>
    <w:rsid w:val="00891D26"/>
    <w:rsid w:val="0089257C"/>
    <w:rsid w:val="00892970"/>
    <w:rsid w:val="00892A06"/>
    <w:rsid w:val="00892A89"/>
    <w:rsid w:val="00892B53"/>
    <w:rsid w:val="00892C07"/>
    <w:rsid w:val="00892EFF"/>
    <w:rsid w:val="00893032"/>
    <w:rsid w:val="008930AB"/>
    <w:rsid w:val="00893609"/>
    <w:rsid w:val="00893743"/>
    <w:rsid w:val="00893D6D"/>
    <w:rsid w:val="008944EF"/>
    <w:rsid w:val="00894744"/>
    <w:rsid w:val="008954D5"/>
    <w:rsid w:val="00895FA4"/>
    <w:rsid w:val="00896CBE"/>
    <w:rsid w:val="00896CC0"/>
    <w:rsid w:val="008973BF"/>
    <w:rsid w:val="008975FF"/>
    <w:rsid w:val="00897716"/>
    <w:rsid w:val="008A0054"/>
    <w:rsid w:val="008A03F6"/>
    <w:rsid w:val="008A08D5"/>
    <w:rsid w:val="008A119F"/>
    <w:rsid w:val="008A1356"/>
    <w:rsid w:val="008A1521"/>
    <w:rsid w:val="008A1686"/>
    <w:rsid w:val="008A19B1"/>
    <w:rsid w:val="008A1C7B"/>
    <w:rsid w:val="008A22F1"/>
    <w:rsid w:val="008A243F"/>
    <w:rsid w:val="008A3829"/>
    <w:rsid w:val="008A39C9"/>
    <w:rsid w:val="008A400E"/>
    <w:rsid w:val="008A4644"/>
    <w:rsid w:val="008A55DC"/>
    <w:rsid w:val="008A5829"/>
    <w:rsid w:val="008A6568"/>
    <w:rsid w:val="008A69E1"/>
    <w:rsid w:val="008A6C55"/>
    <w:rsid w:val="008A796A"/>
    <w:rsid w:val="008A7FD6"/>
    <w:rsid w:val="008B114E"/>
    <w:rsid w:val="008B1F7C"/>
    <w:rsid w:val="008B22FB"/>
    <w:rsid w:val="008B274B"/>
    <w:rsid w:val="008B298F"/>
    <w:rsid w:val="008B2B03"/>
    <w:rsid w:val="008B32E4"/>
    <w:rsid w:val="008B4648"/>
    <w:rsid w:val="008B51B8"/>
    <w:rsid w:val="008B64C9"/>
    <w:rsid w:val="008B767D"/>
    <w:rsid w:val="008C0683"/>
    <w:rsid w:val="008C115A"/>
    <w:rsid w:val="008C2414"/>
    <w:rsid w:val="008C2743"/>
    <w:rsid w:val="008C2860"/>
    <w:rsid w:val="008C3747"/>
    <w:rsid w:val="008C3DB7"/>
    <w:rsid w:val="008C4AD1"/>
    <w:rsid w:val="008C5805"/>
    <w:rsid w:val="008C58EC"/>
    <w:rsid w:val="008C5A5D"/>
    <w:rsid w:val="008C61B2"/>
    <w:rsid w:val="008C636E"/>
    <w:rsid w:val="008C6562"/>
    <w:rsid w:val="008C65BA"/>
    <w:rsid w:val="008C682C"/>
    <w:rsid w:val="008C6B8D"/>
    <w:rsid w:val="008C710B"/>
    <w:rsid w:val="008C78C1"/>
    <w:rsid w:val="008C7AB5"/>
    <w:rsid w:val="008D06ED"/>
    <w:rsid w:val="008D0928"/>
    <w:rsid w:val="008D1CD5"/>
    <w:rsid w:val="008D3380"/>
    <w:rsid w:val="008D3552"/>
    <w:rsid w:val="008D378F"/>
    <w:rsid w:val="008D391D"/>
    <w:rsid w:val="008D4369"/>
    <w:rsid w:val="008D4432"/>
    <w:rsid w:val="008D5603"/>
    <w:rsid w:val="008D5658"/>
    <w:rsid w:val="008D5878"/>
    <w:rsid w:val="008D62CC"/>
    <w:rsid w:val="008D63C4"/>
    <w:rsid w:val="008D63D4"/>
    <w:rsid w:val="008D70B1"/>
    <w:rsid w:val="008D7532"/>
    <w:rsid w:val="008E0E81"/>
    <w:rsid w:val="008E1461"/>
    <w:rsid w:val="008E1EBE"/>
    <w:rsid w:val="008E3F8E"/>
    <w:rsid w:val="008E465F"/>
    <w:rsid w:val="008E4AC7"/>
    <w:rsid w:val="008E51B6"/>
    <w:rsid w:val="008E597F"/>
    <w:rsid w:val="008E5D3F"/>
    <w:rsid w:val="008E6F6E"/>
    <w:rsid w:val="008E7561"/>
    <w:rsid w:val="008E7AF1"/>
    <w:rsid w:val="008F035C"/>
    <w:rsid w:val="008F1611"/>
    <w:rsid w:val="008F171C"/>
    <w:rsid w:val="008F1C0B"/>
    <w:rsid w:val="008F204E"/>
    <w:rsid w:val="008F208E"/>
    <w:rsid w:val="008F225C"/>
    <w:rsid w:val="008F273D"/>
    <w:rsid w:val="008F3237"/>
    <w:rsid w:val="008F5137"/>
    <w:rsid w:val="008F514A"/>
    <w:rsid w:val="008F5ABC"/>
    <w:rsid w:val="008F5FC7"/>
    <w:rsid w:val="008F6AF2"/>
    <w:rsid w:val="008F6BCF"/>
    <w:rsid w:val="008F7E20"/>
    <w:rsid w:val="008F7F2E"/>
    <w:rsid w:val="00901C09"/>
    <w:rsid w:val="00901D7A"/>
    <w:rsid w:val="009026B6"/>
    <w:rsid w:val="00902D17"/>
    <w:rsid w:val="0090375D"/>
    <w:rsid w:val="0090483A"/>
    <w:rsid w:val="00905FC6"/>
    <w:rsid w:val="0090610D"/>
    <w:rsid w:val="00906423"/>
    <w:rsid w:val="00906715"/>
    <w:rsid w:val="00906CF0"/>
    <w:rsid w:val="009070EF"/>
    <w:rsid w:val="0090711D"/>
    <w:rsid w:val="009079F4"/>
    <w:rsid w:val="009100F9"/>
    <w:rsid w:val="00910309"/>
    <w:rsid w:val="0091091C"/>
    <w:rsid w:val="00910B3C"/>
    <w:rsid w:val="00911227"/>
    <w:rsid w:val="0091246F"/>
    <w:rsid w:val="00913486"/>
    <w:rsid w:val="00913F4B"/>
    <w:rsid w:val="00914D75"/>
    <w:rsid w:val="00915044"/>
    <w:rsid w:val="009150FE"/>
    <w:rsid w:val="00915408"/>
    <w:rsid w:val="00915FE8"/>
    <w:rsid w:val="0091649A"/>
    <w:rsid w:val="009169E4"/>
    <w:rsid w:val="009201A8"/>
    <w:rsid w:val="00920776"/>
    <w:rsid w:val="00920DCD"/>
    <w:rsid w:val="0092153D"/>
    <w:rsid w:val="009218EF"/>
    <w:rsid w:val="00921CC5"/>
    <w:rsid w:val="00921DE5"/>
    <w:rsid w:val="00922357"/>
    <w:rsid w:val="009227CF"/>
    <w:rsid w:val="009229D2"/>
    <w:rsid w:val="00922B15"/>
    <w:rsid w:val="00923921"/>
    <w:rsid w:val="00923C13"/>
    <w:rsid w:val="00923D92"/>
    <w:rsid w:val="00924615"/>
    <w:rsid w:val="00925322"/>
    <w:rsid w:val="00925640"/>
    <w:rsid w:val="00925A04"/>
    <w:rsid w:val="00926367"/>
    <w:rsid w:val="00926A00"/>
    <w:rsid w:val="00926C36"/>
    <w:rsid w:val="00930188"/>
    <w:rsid w:val="0093029C"/>
    <w:rsid w:val="0093083F"/>
    <w:rsid w:val="00930F51"/>
    <w:rsid w:val="00931931"/>
    <w:rsid w:val="009329BE"/>
    <w:rsid w:val="0093327E"/>
    <w:rsid w:val="00933623"/>
    <w:rsid w:val="00933B30"/>
    <w:rsid w:val="00934068"/>
    <w:rsid w:val="00934D67"/>
    <w:rsid w:val="00934FE7"/>
    <w:rsid w:val="009350C8"/>
    <w:rsid w:val="00935684"/>
    <w:rsid w:val="009359BF"/>
    <w:rsid w:val="0093616C"/>
    <w:rsid w:val="009369A3"/>
    <w:rsid w:val="00937B13"/>
    <w:rsid w:val="00937B31"/>
    <w:rsid w:val="0094010C"/>
    <w:rsid w:val="00940434"/>
    <w:rsid w:val="00940831"/>
    <w:rsid w:val="00940F0F"/>
    <w:rsid w:val="00940FCF"/>
    <w:rsid w:val="0094107B"/>
    <w:rsid w:val="00941F97"/>
    <w:rsid w:val="009421A7"/>
    <w:rsid w:val="00942A6C"/>
    <w:rsid w:val="00942D50"/>
    <w:rsid w:val="0094355E"/>
    <w:rsid w:val="00943A99"/>
    <w:rsid w:val="00944B6A"/>
    <w:rsid w:val="0094502E"/>
    <w:rsid w:val="00945165"/>
    <w:rsid w:val="0094593D"/>
    <w:rsid w:val="00945C76"/>
    <w:rsid w:val="009461FE"/>
    <w:rsid w:val="009472FA"/>
    <w:rsid w:val="0094755F"/>
    <w:rsid w:val="009512FE"/>
    <w:rsid w:val="00951E2A"/>
    <w:rsid w:val="009522A8"/>
    <w:rsid w:val="00952CA5"/>
    <w:rsid w:val="00952D72"/>
    <w:rsid w:val="0095506E"/>
    <w:rsid w:val="00955DC0"/>
    <w:rsid w:val="00955F60"/>
    <w:rsid w:val="00956D24"/>
    <w:rsid w:val="00956EC8"/>
    <w:rsid w:val="00957FE8"/>
    <w:rsid w:val="0096030A"/>
    <w:rsid w:val="00960F8E"/>
    <w:rsid w:val="009612F8"/>
    <w:rsid w:val="009629B7"/>
    <w:rsid w:val="00962A11"/>
    <w:rsid w:val="009633CE"/>
    <w:rsid w:val="0096357E"/>
    <w:rsid w:val="0096366A"/>
    <w:rsid w:val="00963D30"/>
    <w:rsid w:val="009640B4"/>
    <w:rsid w:val="0096559D"/>
    <w:rsid w:val="00965A4C"/>
    <w:rsid w:val="00966218"/>
    <w:rsid w:val="009667C0"/>
    <w:rsid w:val="0096721D"/>
    <w:rsid w:val="0096790F"/>
    <w:rsid w:val="00967BAF"/>
    <w:rsid w:val="009705AF"/>
    <w:rsid w:val="009707C2"/>
    <w:rsid w:val="0097147C"/>
    <w:rsid w:val="0097211B"/>
    <w:rsid w:val="0097292A"/>
    <w:rsid w:val="009751AB"/>
    <w:rsid w:val="00975E61"/>
    <w:rsid w:val="0097678D"/>
    <w:rsid w:val="00977F42"/>
    <w:rsid w:val="00981612"/>
    <w:rsid w:val="00981B0D"/>
    <w:rsid w:val="00982C2A"/>
    <w:rsid w:val="00983E19"/>
    <w:rsid w:val="0098463A"/>
    <w:rsid w:val="00985A25"/>
    <w:rsid w:val="00985EA1"/>
    <w:rsid w:val="00986949"/>
    <w:rsid w:val="009869EC"/>
    <w:rsid w:val="009874C3"/>
    <w:rsid w:val="009875CF"/>
    <w:rsid w:val="009906F1"/>
    <w:rsid w:val="00990725"/>
    <w:rsid w:val="00990A3A"/>
    <w:rsid w:val="00990A99"/>
    <w:rsid w:val="009911EB"/>
    <w:rsid w:val="00991DB5"/>
    <w:rsid w:val="00992C87"/>
    <w:rsid w:val="00992F0E"/>
    <w:rsid w:val="00993DE5"/>
    <w:rsid w:val="009940CF"/>
    <w:rsid w:val="009952EF"/>
    <w:rsid w:val="00997C73"/>
    <w:rsid w:val="00997C7C"/>
    <w:rsid w:val="00997C87"/>
    <w:rsid w:val="009A0501"/>
    <w:rsid w:val="009A07B4"/>
    <w:rsid w:val="009A0A5E"/>
    <w:rsid w:val="009A103E"/>
    <w:rsid w:val="009A1343"/>
    <w:rsid w:val="009A1582"/>
    <w:rsid w:val="009A1773"/>
    <w:rsid w:val="009A192E"/>
    <w:rsid w:val="009A1A29"/>
    <w:rsid w:val="009A1F3D"/>
    <w:rsid w:val="009A2418"/>
    <w:rsid w:val="009A3585"/>
    <w:rsid w:val="009A3825"/>
    <w:rsid w:val="009A51DC"/>
    <w:rsid w:val="009A5B21"/>
    <w:rsid w:val="009A64DD"/>
    <w:rsid w:val="009A6861"/>
    <w:rsid w:val="009A6E1A"/>
    <w:rsid w:val="009A6E49"/>
    <w:rsid w:val="009A78D3"/>
    <w:rsid w:val="009A7D8F"/>
    <w:rsid w:val="009B0023"/>
    <w:rsid w:val="009B006E"/>
    <w:rsid w:val="009B04D3"/>
    <w:rsid w:val="009B0C97"/>
    <w:rsid w:val="009B1188"/>
    <w:rsid w:val="009B1273"/>
    <w:rsid w:val="009B18EE"/>
    <w:rsid w:val="009B19FC"/>
    <w:rsid w:val="009B2133"/>
    <w:rsid w:val="009B241B"/>
    <w:rsid w:val="009B285A"/>
    <w:rsid w:val="009B28E9"/>
    <w:rsid w:val="009B2C89"/>
    <w:rsid w:val="009B2EC2"/>
    <w:rsid w:val="009B3799"/>
    <w:rsid w:val="009B385A"/>
    <w:rsid w:val="009B409D"/>
    <w:rsid w:val="009B50EB"/>
    <w:rsid w:val="009B536E"/>
    <w:rsid w:val="009B5738"/>
    <w:rsid w:val="009B7811"/>
    <w:rsid w:val="009B7926"/>
    <w:rsid w:val="009C0523"/>
    <w:rsid w:val="009C0876"/>
    <w:rsid w:val="009C08E5"/>
    <w:rsid w:val="009C0B47"/>
    <w:rsid w:val="009C0FDC"/>
    <w:rsid w:val="009C34A6"/>
    <w:rsid w:val="009C3FE2"/>
    <w:rsid w:val="009C40B9"/>
    <w:rsid w:val="009C4BFE"/>
    <w:rsid w:val="009C5773"/>
    <w:rsid w:val="009C5E73"/>
    <w:rsid w:val="009C69AC"/>
    <w:rsid w:val="009C6C25"/>
    <w:rsid w:val="009C6D07"/>
    <w:rsid w:val="009C6DAD"/>
    <w:rsid w:val="009C79B1"/>
    <w:rsid w:val="009D0E83"/>
    <w:rsid w:val="009D1267"/>
    <w:rsid w:val="009D2126"/>
    <w:rsid w:val="009D273B"/>
    <w:rsid w:val="009D2B0A"/>
    <w:rsid w:val="009D407A"/>
    <w:rsid w:val="009D424A"/>
    <w:rsid w:val="009D4313"/>
    <w:rsid w:val="009D4913"/>
    <w:rsid w:val="009D4B77"/>
    <w:rsid w:val="009D5A74"/>
    <w:rsid w:val="009D5EF7"/>
    <w:rsid w:val="009D5F3F"/>
    <w:rsid w:val="009D6150"/>
    <w:rsid w:val="009D644F"/>
    <w:rsid w:val="009D6589"/>
    <w:rsid w:val="009D72B4"/>
    <w:rsid w:val="009D78B1"/>
    <w:rsid w:val="009D796C"/>
    <w:rsid w:val="009D7B42"/>
    <w:rsid w:val="009E09E4"/>
    <w:rsid w:val="009E13F1"/>
    <w:rsid w:val="009E144F"/>
    <w:rsid w:val="009E14DC"/>
    <w:rsid w:val="009E27DE"/>
    <w:rsid w:val="009E2901"/>
    <w:rsid w:val="009E318B"/>
    <w:rsid w:val="009E3688"/>
    <w:rsid w:val="009E36C7"/>
    <w:rsid w:val="009E373F"/>
    <w:rsid w:val="009E40C3"/>
    <w:rsid w:val="009E46F9"/>
    <w:rsid w:val="009E482D"/>
    <w:rsid w:val="009E4C8A"/>
    <w:rsid w:val="009E5025"/>
    <w:rsid w:val="009E5361"/>
    <w:rsid w:val="009E5C8F"/>
    <w:rsid w:val="009E6418"/>
    <w:rsid w:val="009E684F"/>
    <w:rsid w:val="009E6DA4"/>
    <w:rsid w:val="009E6EA2"/>
    <w:rsid w:val="009E73DA"/>
    <w:rsid w:val="009F02F6"/>
    <w:rsid w:val="009F0680"/>
    <w:rsid w:val="009F09D3"/>
    <w:rsid w:val="009F1375"/>
    <w:rsid w:val="009F16DC"/>
    <w:rsid w:val="009F257C"/>
    <w:rsid w:val="009F2BB6"/>
    <w:rsid w:val="009F320F"/>
    <w:rsid w:val="009F3B2B"/>
    <w:rsid w:val="009F3DC9"/>
    <w:rsid w:val="009F3F67"/>
    <w:rsid w:val="009F4C47"/>
    <w:rsid w:val="009F4C82"/>
    <w:rsid w:val="009F54F3"/>
    <w:rsid w:val="009F5F80"/>
    <w:rsid w:val="009F64DE"/>
    <w:rsid w:val="009F65C7"/>
    <w:rsid w:val="009F65DA"/>
    <w:rsid w:val="009F7027"/>
    <w:rsid w:val="009F7502"/>
    <w:rsid w:val="009F7A63"/>
    <w:rsid w:val="009F7D7F"/>
    <w:rsid w:val="009F7E99"/>
    <w:rsid w:val="00A005DE"/>
    <w:rsid w:val="00A01373"/>
    <w:rsid w:val="00A015A5"/>
    <w:rsid w:val="00A025F6"/>
    <w:rsid w:val="00A02743"/>
    <w:rsid w:val="00A0362A"/>
    <w:rsid w:val="00A0371A"/>
    <w:rsid w:val="00A03B2B"/>
    <w:rsid w:val="00A03B33"/>
    <w:rsid w:val="00A0459F"/>
    <w:rsid w:val="00A04D62"/>
    <w:rsid w:val="00A053B1"/>
    <w:rsid w:val="00A053C7"/>
    <w:rsid w:val="00A06C0A"/>
    <w:rsid w:val="00A06D5C"/>
    <w:rsid w:val="00A077BF"/>
    <w:rsid w:val="00A07F03"/>
    <w:rsid w:val="00A103B2"/>
    <w:rsid w:val="00A103B3"/>
    <w:rsid w:val="00A103EA"/>
    <w:rsid w:val="00A1094F"/>
    <w:rsid w:val="00A10BDF"/>
    <w:rsid w:val="00A11C8E"/>
    <w:rsid w:val="00A127B4"/>
    <w:rsid w:val="00A12B1D"/>
    <w:rsid w:val="00A1366C"/>
    <w:rsid w:val="00A13BB9"/>
    <w:rsid w:val="00A14333"/>
    <w:rsid w:val="00A145E3"/>
    <w:rsid w:val="00A14BAE"/>
    <w:rsid w:val="00A15913"/>
    <w:rsid w:val="00A15E1C"/>
    <w:rsid w:val="00A15EF8"/>
    <w:rsid w:val="00A16192"/>
    <w:rsid w:val="00A16785"/>
    <w:rsid w:val="00A1679C"/>
    <w:rsid w:val="00A20026"/>
    <w:rsid w:val="00A2091B"/>
    <w:rsid w:val="00A2155D"/>
    <w:rsid w:val="00A21F9E"/>
    <w:rsid w:val="00A2333D"/>
    <w:rsid w:val="00A23932"/>
    <w:rsid w:val="00A25401"/>
    <w:rsid w:val="00A258A6"/>
    <w:rsid w:val="00A261EF"/>
    <w:rsid w:val="00A2634F"/>
    <w:rsid w:val="00A2640B"/>
    <w:rsid w:val="00A26C21"/>
    <w:rsid w:val="00A26DDE"/>
    <w:rsid w:val="00A27568"/>
    <w:rsid w:val="00A275C1"/>
    <w:rsid w:val="00A30403"/>
    <w:rsid w:val="00A3075A"/>
    <w:rsid w:val="00A30EFC"/>
    <w:rsid w:val="00A31AB5"/>
    <w:rsid w:val="00A329E0"/>
    <w:rsid w:val="00A3351E"/>
    <w:rsid w:val="00A33974"/>
    <w:rsid w:val="00A35B9C"/>
    <w:rsid w:val="00A35F37"/>
    <w:rsid w:val="00A36FF3"/>
    <w:rsid w:val="00A3714C"/>
    <w:rsid w:val="00A375A2"/>
    <w:rsid w:val="00A37781"/>
    <w:rsid w:val="00A37F2F"/>
    <w:rsid w:val="00A37F4F"/>
    <w:rsid w:val="00A408C5"/>
    <w:rsid w:val="00A408E4"/>
    <w:rsid w:val="00A40C9E"/>
    <w:rsid w:val="00A41175"/>
    <w:rsid w:val="00A41FAA"/>
    <w:rsid w:val="00A4218B"/>
    <w:rsid w:val="00A427F9"/>
    <w:rsid w:val="00A42825"/>
    <w:rsid w:val="00A42CC6"/>
    <w:rsid w:val="00A42F13"/>
    <w:rsid w:val="00A43142"/>
    <w:rsid w:val="00A43814"/>
    <w:rsid w:val="00A43A8D"/>
    <w:rsid w:val="00A45A09"/>
    <w:rsid w:val="00A46023"/>
    <w:rsid w:val="00A46CA5"/>
    <w:rsid w:val="00A477C4"/>
    <w:rsid w:val="00A47C80"/>
    <w:rsid w:val="00A47E8F"/>
    <w:rsid w:val="00A5030E"/>
    <w:rsid w:val="00A50487"/>
    <w:rsid w:val="00A5053A"/>
    <w:rsid w:val="00A5081C"/>
    <w:rsid w:val="00A50A28"/>
    <w:rsid w:val="00A51023"/>
    <w:rsid w:val="00A51874"/>
    <w:rsid w:val="00A51CBE"/>
    <w:rsid w:val="00A51D73"/>
    <w:rsid w:val="00A5201A"/>
    <w:rsid w:val="00A53070"/>
    <w:rsid w:val="00A5325E"/>
    <w:rsid w:val="00A537EC"/>
    <w:rsid w:val="00A540BE"/>
    <w:rsid w:val="00A558EC"/>
    <w:rsid w:val="00A56200"/>
    <w:rsid w:val="00A5677A"/>
    <w:rsid w:val="00A56B75"/>
    <w:rsid w:val="00A56BDF"/>
    <w:rsid w:val="00A56C7E"/>
    <w:rsid w:val="00A57855"/>
    <w:rsid w:val="00A606CF"/>
    <w:rsid w:val="00A61776"/>
    <w:rsid w:val="00A622D1"/>
    <w:rsid w:val="00A62E6D"/>
    <w:rsid w:val="00A64C17"/>
    <w:rsid w:val="00A65212"/>
    <w:rsid w:val="00A654F6"/>
    <w:rsid w:val="00A65B3F"/>
    <w:rsid w:val="00A66859"/>
    <w:rsid w:val="00A70644"/>
    <w:rsid w:val="00A708CB"/>
    <w:rsid w:val="00A709FD"/>
    <w:rsid w:val="00A70BB2"/>
    <w:rsid w:val="00A70D39"/>
    <w:rsid w:val="00A70D5C"/>
    <w:rsid w:val="00A70F8A"/>
    <w:rsid w:val="00A71A45"/>
    <w:rsid w:val="00A7289A"/>
    <w:rsid w:val="00A72CE4"/>
    <w:rsid w:val="00A72EBE"/>
    <w:rsid w:val="00A735DC"/>
    <w:rsid w:val="00A73FDC"/>
    <w:rsid w:val="00A757A0"/>
    <w:rsid w:val="00A75BAF"/>
    <w:rsid w:val="00A75D50"/>
    <w:rsid w:val="00A75FD4"/>
    <w:rsid w:val="00A764A8"/>
    <w:rsid w:val="00A768A5"/>
    <w:rsid w:val="00A76BE1"/>
    <w:rsid w:val="00A7748A"/>
    <w:rsid w:val="00A77793"/>
    <w:rsid w:val="00A77D90"/>
    <w:rsid w:val="00A80668"/>
    <w:rsid w:val="00A81733"/>
    <w:rsid w:val="00A82AB2"/>
    <w:rsid w:val="00A82DC1"/>
    <w:rsid w:val="00A83387"/>
    <w:rsid w:val="00A83B0B"/>
    <w:rsid w:val="00A83F0F"/>
    <w:rsid w:val="00A8404A"/>
    <w:rsid w:val="00A8415D"/>
    <w:rsid w:val="00A84E4C"/>
    <w:rsid w:val="00A85005"/>
    <w:rsid w:val="00A86A83"/>
    <w:rsid w:val="00A87C01"/>
    <w:rsid w:val="00A87FF4"/>
    <w:rsid w:val="00A90E9C"/>
    <w:rsid w:val="00A91E8E"/>
    <w:rsid w:val="00A920C3"/>
    <w:rsid w:val="00A9253C"/>
    <w:rsid w:val="00A92C01"/>
    <w:rsid w:val="00A92C0F"/>
    <w:rsid w:val="00A92E5E"/>
    <w:rsid w:val="00A93415"/>
    <w:rsid w:val="00A93C72"/>
    <w:rsid w:val="00A942A2"/>
    <w:rsid w:val="00A96114"/>
    <w:rsid w:val="00A97864"/>
    <w:rsid w:val="00A97ED7"/>
    <w:rsid w:val="00AA01FC"/>
    <w:rsid w:val="00AA12F4"/>
    <w:rsid w:val="00AA25EE"/>
    <w:rsid w:val="00AA3F8F"/>
    <w:rsid w:val="00AA420B"/>
    <w:rsid w:val="00AA4539"/>
    <w:rsid w:val="00AA5D2C"/>
    <w:rsid w:val="00AA5F3A"/>
    <w:rsid w:val="00AA5FAF"/>
    <w:rsid w:val="00AA6850"/>
    <w:rsid w:val="00AA6E76"/>
    <w:rsid w:val="00AA71FD"/>
    <w:rsid w:val="00AA7796"/>
    <w:rsid w:val="00AB121A"/>
    <w:rsid w:val="00AB1260"/>
    <w:rsid w:val="00AB1C8D"/>
    <w:rsid w:val="00AB2DF4"/>
    <w:rsid w:val="00AB313C"/>
    <w:rsid w:val="00AB3379"/>
    <w:rsid w:val="00AB38D6"/>
    <w:rsid w:val="00AB3DC9"/>
    <w:rsid w:val="00AB3F37"/>
    <w:rsid w:val="00AB47F2"/>
    <w:rsid w:val="00AB56E7"/>
    <w:rsid w:val="00AB58E6"/>
    <w:rsid w:val="00AB5ACA"/>
    <w:rsid w:val="00AB5BB6"/>
    <w:rsid w:val="00AB6A5F"/>
    <w:rsid w:val="00AB6C71"/>
    <w:rsid w:val="00AB72FD"/>
    <w:rsid w:val="00AB7E6E"/>
    <w:rsid w:val="00AC08C8"/>
    <w:rsid w:val="00AC0DAF"/>
    <w:rsid w:val="00AC195D"/>
    <w:rsid w:val="00AC1A3C"/>
    <w:rsid w:val="00AC1B18"/>
    <w:rsid w:val="00AC1CBB"/>
    <w:rsid w:val="00AC1F8A"/>
    <w:rsid w:val="00AC22AA"/>
    <w:rsid w:val="00AC2E51"/>
    <w:rsid w:val="00AC2F4C"/>
    <w:rsid w:val="00AC38B7"/>
    <w:rsid w:val="00AC3DB1"/>
    <w:rsid w:val="00AC3E3F"/>
    <w:rsid w:val="00AC4057"/>
    <w:rsid w:val="00AC4B66"/>
    <w:rsid w:val="00AC4F19"/>
    <w:rsid w:val="00AC4F81"/>
    <w:rsid w:val="00AC5D08"/>
    <w:rsid w:val="00AC5D34"/>
    <w:rsid w:val="00AC5F5E"/>
    <w:rsid w:val="00AC65F2"/>
    <w:rsid w:val="00AC6B28"/>
    <w:rsid w:val="00AC7009"/>
    <w:rsid w:val="00AC76B8"/>
    <w:rsid w:val="00AD0077"/>
    <w:rsid w:val="00AD0452"/>
    <w:rsid w:val="00AD0944"/>
    <w:rsid w:val="00AD0C9D"/>
    <w:rsid w:val="00AD0CA2"/>
    <w:rsid w:val="00AD0D33"/>
    <w:rsid w:val="00AD0FD2"/>
    <w:rsid w:val="00AD14A8"/>
    <w:rsid w:val="00AD1524"/>
    <w:rsid w:val="00AD1D9D"/>
    <w:rsid w:val="00AD2458"/>
    <w:rsid w:val="00AD25B0"/>
    <w:rsid w:val="00AD2AE2"/>
    <w:rsid w:val="00AD3474"/>
    <w:rsid w:val="00AD4492"/>
    <w:rsid w:val="00AD4AE5"/>
    <w:rsid w:val="00AD5DF9"/>
    <w:rsid w:val="00AD62FF"/>
    <w:rsid w:val="00AD6AC4"/>
    <w:rsid w:val="00AE1345"/>
    <w:rsid w:val="00AE1869"/>
    <w:rsid w:val="00AE251D"/>
    <w:rsid w:val="00AE2CC8"/>
    <w:rsid w:val="00AE3DE0"/>
    <w:rsid w:val="00AE4485"/>
    <w:rsid w:val="00AE4C87"/>
    <w:rsid w:val="00AE4D39"/>
    <w:rsid w:val="00AE556C"/>
    <w:rsid w:val="00AE67DD"/>
    <w:rsid w:val="00AE70E8"/>
    <w:rsid w:val="00AF0325"/>
    <w:rsid w:val="00AF059D"/>
    <w:rsid w:val="00AF0736"/>
    <w:rsid w:val="00AF0A66"/>
    <w:rsid w:val="00AF0B74"/>
    <w:rsid w:val="00AF176E"/>
    <w:rsid w:val="00AF2D6D"/>
    <w:rsid w:val="00AF30AB"/>
    <w:rsid w:val="00AF30F8"/>
    <w:rsid w:val="00AF432E"/>
    <w:rsid w:val="00AF4D2B"/>
    <w:rsid w:val="00AF4ED6"/>
    <w:rsid w:val="00AF525E"/>
    <w:rsid w:val="00AF5FD3"/>
    <w:rsid w:val="00AF63A3"/>
    <w:rsid w:val="00AF7411"/>
    <w:rsid w:val="00AF7541"/>
    <w:rsid w:val="00AF7B4A"/>
    <w:rsid w:val="00AF7B59"/>
    <w:rsid w:val="00B023A7"/>
    <w:rsid w:val="00B02DF8"/>
    <w:rsid w:val="00B030E6"/>
    <w:rsid w:val="00B03A8B"/>
    <w:rsid w:val="00B04219"/>
    <w:rsid w:val="00B04BD7"/>
    <w:rsid w:val="00B051D6"/>
    <w:rsid w:val="00B05D6F"/>
    <w:rsid w:val="00B065D4"/>
    <w:rsid w:val="00B06BCD"/>
    <w:rsid w:val="00B071A5"/>
    <w:rsid w:val="00B0724F"/>
    <w:rsid w:val="00B07C2D"/>
    <w:rsid w:val="00B10266"/>
    <w:rsid w:val="00B10504"/>
    <w:rsid w:val="00B105DB"/>
    <w:rsid w:val="00B10607"/>
    <w:rsid w:val="00B1137B"/>
    <w:rsid w:val="00B11AC3"/>
    <w:rsid w:val="00B11AC9"/>
    <w:rsid w:val="00B11C57"/>
    <w:rsid w:val="00B128AD"/>
    <w:rsid w:val="00B12F0F"/>
    <w:rsid w:val="00B1350E"/>
    <w:rsid w:val="00B13757"/>
    <w:rsid w:val="00B13E7E"/>
    <w:rsid w:val="00B14555"/>
    <w:rsid w:val="00B14BF6"/>
    <w:rsid w:val="00B14C35"/>
    <w:rsid w:val="00B14D3E"/>
    <w:rsid w:val="00B15635"/>
    <w:rsid w:val="00B1644C"/>
    <w:rsid w:val="00B164B6"/>
    <w:rsid w:val="00B2039D"/>
    <w:rsid w:val="00B21399"/>
    <w:rsid w:val="00B22644"/>
    <w:rsid w:val="00B22820"/>
    <w:rsid w:val="00B232E3"/>
    <w:rsid w:val="00B23BBD"/>
    <w:rsid w:val="00B24417"/>
    <w:rsid w:val="00B247AD"/>
    <w:rsid w:val="00B24816"/>
    <w:rsid w:val="00B254CF"/>
    <w:rsid w:val="00B257A2"/>
    <w:rsid w:val="00B26B82"/>
    <w:rsid w:val="00B274DE"/>
    <w:rsid w:val="00B2775F"/>
    <w:rsid w:val="00B27D2A"/>
    <w:rsid w:val="00B300B3"/>
    <w:rsid w:val="00B304BC"/>
    <w:rsid w:val="00B30B73"/>
    <w:rsid w:val="00B30DD5"/>
    <w:rsid w:val="00B30FBF"/>
    <w:rsid w:val="00B312EB"/>
    <w:rsid w:val="00B318C6"/>
    <w:rsid w:val="00B334D7"/>
    <w:rsid w:val="00B3372E"/>
    <w:rsid w:val="00B33B2B"/>
    <w:rsid w:val="00B345BB"/>
    <w:rsid w:val="00B348E8"/>
    <w:rsid w:val="00B34A5D"/>
    <w:rsid w:val="00B34BDB"/>
    <w:rsid w:val="00B35434"/>
    <w:rsid w:val="00B35C1E"/>
    <w:rsid w:val="00B35E9B"/>
    <w:rsid w:val="00B365C1"/>
    <w:rsid w:val="00B36627"/>
    <w:rsid w:val="00B3681A"/>
    <w:rsid w:val="00B370D7"/>
    <w:rsid w:val="00B3740A"/>
    <w:rsid w:val="00B37C43"/>
    <w:rsid w:val="00B4012D"/>
    <w:rsid w:val="00B40DE2"/>
    <w:rsid w:val="00B418DB"/>
    <w:rsid w:val="00B41A59"/>
    <w:rsid w:val="00B41ABB"/>
    <w:rsid w:val="00B4257D"/>
    <w:rsid w:val="00B42AD8"/>
    <w:rsid w:val="00B42B47"/>
    <w:rsid w:val="00B43ADA"/>
    <w:rsid w:val="00B43DBA"/>
    <w:rsid w:val="00B455D0"/>
    <w:rsid w:val="00B4576A"/>
    <w:rsid w:val="00B45BD3"/>
    <w:rsid w:val="00B45E1A"/>
    <w:rsid w:val="00B46510"/>
    <w:rsid w:val="00B47A1A"/>
    <w:rsid w:val="00B47E96"/>
    <w:rsid w:val="00B501B1"/>
    <w:rsid w:val="00B50D68"/>
    <w:rsid w:val="00B51079"/>
    <w:rsid w:val="00B517DB"/>
    <w:rsid w:val="00B51D44"/>
    <w:rsid w:val="00B52A1C"/>
    <w:rsid w:val="00B532C0"/>
    <w:rsid w:val="00B53393"/>
    <w:rsid w:val="00B539C1"/>
    <w:rsid w:val="00B54623"/>
    <w:rsid w:val="00B546FA"/>
    <w:rsid w:val="00B54C9B"/>
    <w:rsid w:val="00B54CAC"/>
    <w:rsid w:val="00B54CE0"/>
    <w:rsid w:val="00B54E7B"/>
    <w:rsid w:val="00B551FD"/>
    <w:rsid w:val="00B55677"/>
    <w:rsid w:val="00B55975"/>
    <w:rsid w:val="00B55EBE"/>
    <w:rsid w:val="00B56158"/>
    <w:rsid w:val="00B56ACD"/>
    <w:rsid w:val="00B577EB"/>
    <w:rsid w:val="00B57A56"/>
    <w:rsid w:val="00B57B21"/>
    <w:rsid w:val="00B61C84"/>
    <w:rsid w:val="00B627C8"/>
    <w:rsid w:val="00B62E77"/>
    <w:rsid w:val="00B63CAF"/>
    <w:rsid w:val="00B63EFB"/>
    <w:rsid w:val="00B6449B"/>
    <w:rsid w:val="00B648E7"/>
    <w:rsid w:val="00B6571D"/>
    <w:rsid w:val="00B65962"/>
    <w:rsid w:val="00B6646C"/>
    <w:rsid w:val="00B6650F"/>
    <w:rsid w:val="00B66B3C"/>
    <w:rsid w:val="00B67393"/>
    <w:rsid w:val="00B7068D"/>
    <w:rsid w:val="00B70D16"/>
    <w:rsid w:val="00B72398"/>
    <w:rsid w:val="00B72BAF"/>
    <w:rsid w:val="00B72DDF"/>
    <w:rsid w:val="00B72F47"/>
    <w:rsid w:val="00B72FE2"/>
    <w:rsid w:val="00B7371F"/>
    <w:rsid w:val="00B7410E"/>
    <w:rsid w:val="00B741A0"/>
    <w:rsid w:val="00B745A1"/>
    <w:rsid w:val="00B75401"/>
    <w:rsid w:val="00B754B4"/>
    <w:rsid w:val="00B7559B"/>
    <w:rsid w:val="00B75BA1"/>
    <w:rsid w:val="00B75BA8"/>
    <w:rsid w:val="00B761CC"/>
    <w:rsid w:val="00B7680D"/>
    <w:rsid w:val="00B76D82"/>
    <w:rsid w:val="00B76E69"/>
    <w:rsid w:val="00B76EF4"/>
    <w:rsid w:val="00B77150"/>
    <w:rsid w:val="00B779E9"/>
    <w:rsid w:val="00B77EAB"/>
    <w:rsid w:val="00B80F9C"/>
    <w:rsid w:val="00B81208"/>
    <w:rsid w:val="00B814B2"/>
    <w:rsid w:val="00B81CC1"/>
    <w:rsid w:val="00B81E3C"/>
    <w:rsid w:val="00B821E8"/>
    <w:rsid w:val="00B83339"/>
    <w:rsid w:val="00B83990"/>
    <w:rsid w:val="00B84894"/>
    <w:rsid w:val="00B84965"/>
    <w:rsid w:val="00B84BE1"/>
    <w:rsid w:val="00B84CA3"/>
    <w:rsid w:val="00B85C51"/>
    <w:rsid w:val="00B85FC6"/>
    <w:rsid w:val="00B86269"/>
    <w:rsid w:val="00B867E1"/>
    <w:rsid w:val="00B86A49"/>
    <w:rsid w:val="00B90126"/>
    <w:rsid w:val="00B9073F"/>
    <w:rsid w:val="00B907D3"/>
    <w:rsid w:val="00B90871"/>
    <w:rsid w:val="00B90A2A"/>
    <w:rsid w:val="00B90BAD"/>
    <w:rsid w:val="00B90CFE"/>
    <w:rsid w:val="00B90FAB"/>
    <w:rsid w:val="00B910AD"/>
    <w:rsid w:val="00B92CD1"/>
    <w:rsid w:val="00B93591"/>
    <w:rsid w:val="00B9390C"/>
    <w:rsid w:val="00B93EDC"/>
    <w:rsid w:val="00B946ED"/>
    <w:rsid w:val="00B95944"/>
    <w:rsid w:val="00B965AD"/>
    <w:rsid w:val="00B9668B"/>
    <w:rsid w:val="00B969F0"/>
    <w:rsid w:val="00B972F0"/>
    <w:rsid w:val="00B974AD"/>
    <w:rsid w:val="00B979BB"/>
    <w:rsid w:val="00B97E26"/>
    <w:rsid w:val="00BA05E8"/>
    <w:rsid w:val="00BA08AE"/>
    <w:rsid w:val="00BA0A00"/>
    <w:rsid w:val="00BA1A95"/>
    <w:rsid w:val="00BA1F77"/>
    <w:rsid w:val="00BA23A3"/>
    <w:rsid w:val="00BA2503"/>
    <w:rsid w:val="00BA2FC7"/>
    <w:rsid w:val="00BA3F0B"/>
    <w:rsid w:val="00BA4328"/>
    <w:rsid w:val="00BA4422"/>
    <w:rsid w:val="00BA468A"/>
    <w:rsid w:val="00BA4A4E"/>
    <w:rsid w:val="00BA4E2F"/>
    <w:rsid w:val="00BA5438"/>
    <w:rsid w:val="00BA5F3D"/>
    <w:rsid w:val="00BA5F9F"/>
    <w:rsid w:val="00BA6A35"/>
    <w:rsid w:val="00BA72CE"/>
    <w:rsid w:val="00BA7640"/>
    <w:rsid w:val="00BA7793"/>
    <w:rsid w:val="00BA7DF5"/>
    <w:rsid w:val="00BB039E"/>
    <w:rsid w:val="00BB215D"/>
    <w:rsid w:val="00BB246B"/>
    <w:rsid w:val="00BB2BE2"/>
    <w:rsid w:val="00BB2E16"/>
    <w:rsid w:val="00BB5408"/>
    <w:rsid w:val="00BB692E"/>
    <w:rsid w:val="00BB6E43"/>
    <w:rsid w:val="00BB7022"/>
    <w:rsid w:val="00BB71B8"/>
    <w:rsid w:val="00BB721C"/>
    <w:rsid w:val="00BB776D"/>
    <w:rsid w:val="00BB7B66"/>
    <w:rsid w:val="00BC025A"/>
    <w:rsid w:val="00BC0A2F"/>
    <w:rsid w:val="00BC1BB1"/>
    <w:rsid w:val="00BC2CCB"/>
    <w:rsid w:val="00BC2D1E"/>
    <w:rsid w:val="00BC41F3"/>
    <w:rsid w:val="00BC46BA"/>
    <w:rsid w:val="00BC52F6"/>
    <w:rsid w:val="00BC5498"/>
    <w:rsid w:val="00BC6150"/>
    <w:rsid w:val="00BC6E9D"/>
    <w:rsid w:val="00BC71A1"/>
    <w:rsid w:val="00BC7ABC"/>
    <w:rsid w:val="00BC7C42"/>
    <w:rsid w:val="00BD04EB"/>
    <w:rsid w:val="00BD1CF5"/>
    <w:rsid w:val="00BD2463"/>
    <w:rsid w:val="00BD3508"/>
    <w:rsid w:val="00BD3BA5"/>
    <w:rsid w:val="00BD40BF"/>
    <w:rsid w:val="00BD4636"/>
    <w:rsid w:val="00BD488C"/>
    <w:rsid w:val="00BD48B3"/>
    <w:rsid w:val="00BD54DB"/>
    <w:rsid w:val="00BD5545"/>
    <w:rsid w:val="00BD565D"/>
    <w:rsid w:val="00BD5F2B"/>
    <w:rsid w:val="00BD69C5"/>
    <w:rsid w:val="00BD7B4A"/>
    <w:rsid w:val="00BE0E56"/>
    <w:rsid w:val="00BE1535"/>
    <w:rsid w:val="00BE1EBC"/>
    <w:rsid w:val="00BE2177"/>
    <w:rsid w:val="00BE2CBF"/>
    <w:rsid w:val="00BE3C99"/>
    <w:rsid w:val="00BE6826"/>
    <w:rsid w:val="00BE77C4"/>
    <w:rsid w:val="00BF0680"/>
    <w:rsid w:val="00BF090B"/>
    <w:rsid w:val="00BF1148"/>
    <w:rsid w:val="00BF1753"/>
    <w:rsid w:val="00BF20CD"/>
    <w:rsid w:val="00BF3009"/>
    <w:rsid w:val="00BF33C6"/>
    <w:rsid w:val="00BF3703"/>
    <w:rsid w:val="00BF3765"/>
    <w:rsid w:val="00BF3BDD"/>
    <w:rsid w:val="00BF3C31"/>
    <w:rsid w:val="00BF5453"/>
    <w:rsid w:val="00BF64ED"/>
    <w:rsid w:val="00BF6BB0"/>
    <w:rsid w:val="00BF7A77"/>
    <w:rsid w:val="00BF7B9D"/>
    <w:rsid w:val="00BF7E38"/>
    <w:rsid w:val="00C0085A"/>
    <w:rsid w:val="00C00C92"/>
    <w:rsid w:val="00C01049"/>
    <w:rsid w:val="00C01FC3"/>
    <w:rsid w:val="00C026EE"/>
    <w:rsid w:val="00C03216"/>
    <w:rsid w:val="00C03F6B"/>
    <w:rsid w:val="00C04577"/>
    <w:rsid w:val="00C0558E"/>
    <w:rsid w:val="00C05AFF"/>
    <w:rsid w:val="00C06375"/>
    <w:rsid w:val="00C065C1"/>
    <w:rsid w:val="00C06C86"/>
    <w:rsid w:val="00C10396"/>
    <w:rsid w:val="00C10D15"/>
    <w:rsid w:val="00C1112B"/>
    <w:rsid w:val="00C112E7"/>
    <w:rsid w:val="00C11763"/>
    <w:rsid w:val="00C120B5"/>
    <w:rsid w:val="00C12FA1"/>
    <w:rsid w:val="00C13202"/>
    <w:rsid w:val="00C13351"/>
    <w:rsid w:val="00C13C30"/>
    <w:rsid w:val="00C14C83"/>
    <w:rsid w:val="00C157CC"/>
    <w:rsid w:val="00C1589C"/>
    <w:rsid w:val="00C163C2"/>
    <w:rsid w:val="00C168B6"/>
    <w:rsid w:val="00C174AB"/>
    <w:rsid w:val="00C1773F"/>
    <w:rsid w:val="00C17745"/>
    <w:rsid w:val="00C211FA"/>
    <w:rsid w:val="00C214CA"/>
    <w:rsid w:val="00C217E7"/>
    <w:rsid w:val="00C218A5"/>
    <w:rsid w:val="00C21BD7"/>
    <w:rsid w:val="00C22481"/>
    <w:rsid w:val="00C228C6"/>
    <w:rsid w:val="00C23217"/>
    <w:rsid w:val="00C24010"/>
    <w:rsid w:val="00C2402D"/>
    <w:rsid w:val="00C24387"/>
    <w:rsid w:val="00C24522"/>
    <w:rsid w:val="00C2484C"/>
    <w:rsid w:val="00C24AC3"/>
    <w:rsid w:val="00C25195"/>
    <w:rsid w:val="00C2550A"/>
    <w:rsid w:val="00C259E1"/>
    <w:rsid w:val="00C25C2B"/>
    <w:rsid w:val="00C26C92"/>
    <w:rsid w:val="00C27F8F"/>
    <w:rsid w:val="00C30331"/>
    <w:rsid w:val="00C31312"/>
    <w:rsid w:val="00C3230D"/>
    <w:rsid w:val="00C33376"/>
    <w:rsid w:val="00C33908"/>
    <w:rsid w:val="00C347ED"/>
    <w:rsid w:val="00C347F1"/>
    <w:rsid w:val="00C34BF2"/>
    <w:rsid w:val="00C34D73"/>
    <w:rsid w:val="00C351B4"/>
    <w:rsid w:val="00C35530"/>
    <w:rsid w:val="00C35DD2"/>
    <w:rsid w:val="00C37ABB"/>
    <w:rsid w:val="00C37E8D"/>
    <w:rsid w:val="00C37F55"/>
    <w:rsid w:val="00C40276"/>
    <w:rsid w:val="00C42201"/>
    <w:rsid w:val="00C42283"/>
    <w:rsid w:val="00C4243F"/>
    <w:rsid w:val="00C434D0"/>
    <w:rsid w:val="00C436D8"/>
    <w:rsid w:val="00C43D0C"/>
    <w:rsid w:val="00C45363"/>
    <w:rsid w:val="00C4570F"/>
    <w:rsid w:val="00C46405"/>
    <w:rsid w:val="00C47294"/>
    <w:rsid w:val="00C47443"/>
    <w:rsid w:val="00C47F44"/>
    <w:rsid w:val="00C47FA2"/>
    <w:rsid w:val="00C50142"/>
    <w:rsid w:val="00C502E0"/>
    <w:rsid w:val="00C50B27"/>
    <w:rsid w:val="00C50F6B"/>
    <w:rsid w:val="00C5101E"/>
    <w:rsid w:val="00C51B01"/>
    <w:rsid w:val="00C52B4A"/>
    <w:rsid w:val="00C52E11"/>
    <w:rsid w:val="00C53524"/>
    <w:rsid w:val="00C53D81"/>
    <w:rsid w:val="00C54033"/>
    <w:rsid w:val="00C5441E"/>
    <w:rsid w:val="00C54C86"/>
    <w:rsid w:val="00C55471"/>
    <w:rsid w:val="00C5588A"/>
    <w:rsid w:val="00C55BEB"/>
    <w:rsid w:val="00C5605B"/>
    <w:rsid w:val="00C56534"/>
    <w:rsid w:val="00C56EDF"/>
    <w:rsid w:val="00C5701C"/>
    <w:rsid w:val="00C571AA"/>
    <w:rsid w:val="00C57220"/>
    <w:rsid w:val="00C57326"/>
    <w:rsid w:val="00C57CCF"/>
    <w:rsid w:val="00C6027C"/>
    <w:rsid w:val="00C60B21"/>
    <w:rsid w:val="00C60E1C"/>
    <w:rsid w:val="00C60E8B"/>
    <w:rsid w:val="00C61566"/>
    <w:rsid w:val="00C63592"/>
    <w:rsid w:val="00C63F9D"/>
    <w:rsid w:val="00C64042"/>
    <w:rsid w:val="00C64363"/>
    <w:rsid w:val="00C643DC"/>
    <w:rsid w:val="00C64AD1"/>
    <w:rsid w:val="00C650DF"/>
    <w:rsid w:val="00C66070"/>
    <w:rsid w:val="00C663C7"/>
    <w:rsid w:val="00C66820"/>
    <w:rsid w:val="00C6737D"/>
    <w:rsid w:val="00C67454"/>
    <w:rsid w:val="00C6762C"/>
    <w:rsid w:val="00C67662"/>
    <w:rsid w:val="00C67976"/>
    <w:rsid w:val="00C70166"/>
    <w:rsid w:val="00C70BFD"/>
    <w:rsid w:val="00C71306"/>
    <w:rsid w:val="00C71AED"/>
    <w:rsid w:val="00C72770"/>
    <w:rsid w:val="00C728FE"/>
    <w:rsid w:val="00C730BD"/>
    <w:rsid w:val="00C741DE"/>
    <w:rsid w:val="00C74834"/>
    <w:rsid w:val="00C7581B"/>
    <w:rsid w:val="00C75A8A"/>
    <w:rsid w:val="00C76325"/>
    <w:rsid w:val="00C76AE9"/>
    <w:rsid w:val="00C778F7"/>
    <w:rsid w:val="00C779A2"/>
    <w:rsid w:val="00C77DC1"/>
    <w:rsid w:val="00C8067C"/>
    <w:rsid w:val="00C807B9"/>
    <w:rsid w:val="00C80812"/>
    <w:rsid w:val="00C81DCD"/>
    <w:rsid w:val="00C82ABD"/>
    <w:rsid w:val="00C82C24"/>
    <w:rsid w:val="00C83414"/>
    <w:rsid w:val="00C839F9"/>
    <w:rsid w:val="00C85150"/>
    <w:rsid w:val="00C851DB"/>
    <w:rsid w:val="00C86E94"/>
    <w:rsid w:val="00C87192"/>
    <w:rsid w:val="00C87D56"/>
    <w:rsid w:val="00C90DD4"/>
    <w:rsid w:val="00C915BB"/>
    <w:rsid w:val="00C915EB"/>
    <w:rsid w:val="00C917B2"/>
    <w:rsid w:val="00C92972"/>
    <w:rsid w:val="00C9369A"/>
    <w:rsid w:val="00C95D19"/>
    <w:rsid w:val="00C95F31"/>
    <w:rsid w:val="00C9694D"/>
    <w:rsid w:val="00C96D46"/>
    <w:rsid w:val="00C96D56"/>
    <w:rsid w:val="00C96F3D"/>
    <w:rsid w:val="00C96F4B"/>
    <w:rsid w:val="00C97010"/>
    <w:rsid w:val="00C970BA"/>
    <w:rsid w:val="00CA05CA"/>
    <w:rsid w:val="00CA0CFB"/>
    <w:rsid w:val="00CA12A4"/>
    <w:rsid w:val="00CA190C"/>
    <w:rsid w:val="00CA1AC0"/>
    <w:rsid w:val="00CA1BC6"/>
    <w:rsid w:val="00CA2468"/>
    <w:rsid w:val="00CA2473"/>
    <w:rsid w:val="00CA3489"/>
    <w:rsid w:val="00CA3CF8"/>
    <w:rsid w:val="00CA46B5"/>
    <w:rsid w:val="00CA4B50"/>
    <w:rsid w:val="00CA7621"/>
    <w:rsid w:val="00CB0FAC"/>
    <w:rsid w:val="00CB105D"/>
    <w:rsid w:val="00CB1B56"/>
    <w:rsid w:val="00CB22DE"/>
    <w:rsid w:val="00CB3107"/>
    <w:rsid w:val="00CB37B9"/>
    <w:rsid w:val="00CB4588"/>
    <w:rsid w:val="00CB508C"/>
    <w:rsid w:val="00CB5F48"/>
    <w:rsid w:val="00CB60D8"/>
    <w:rsid w:val="00CB6C9E"/>
    <w:rsid w:val="00CB6F13"/>
    <w:rsid w:val="00CB75E6"/>
    <w:rsid w:val="00CC016D"/>
    <w:rsid w:val="00CC2547"/>
    <w:rsid w:val="00CC2A3B"/>
    <w:rsid w:val="00CC2E01"/>
    <w:rsid w:val="00CC337C"/>
    <w:rsid w:val="00CC34F1"/>
    <w:rsid w:val="00CC3E1F"/>
    <w:rsid w:val="00CC4421"/>
    <w:rsid w:val="00CC485C"/>
    <w:rsid w:val="00CC502D"/>
    <w:rsid w:val="00CC53C3"/>
    <w:rsid w:val="00CC5446"/>
    <w:rsid w:val="00CC676F"/>
    <w:rsid w:val="00CC6AC2"/>
    <w:rsid w:val="00CC6D91"/>
    <w:rsid w:val="00CC6FA0"/>
    <w:rsid w:val="00CC74BC"/>
    <w:rsid w:val="00CC7C2B"/>
    <w:rsid w:val="00CC7E28"/>
    <w:rsid w:val="00CD0AA1"/>
    <w:rsid w:val="00CD0BAE"/>
    <w:rsid w:val="00CD15F0"/>
    <w:rsid w:val="00CD1891"/>
    <w:rsid w:val="00CD2346"/>
    <w:rsid w:val="00CD30F0"/>
    <w:rsid w:val="00CD3913"/>
    <w:rsid w:val="00CD3D26"/>
    <w:rsid w:val="00CD3D7D"/>
    <w:rsid w:val="00CD42FB"/>
    <w:rsid w:val="00CD4857"/>
    <w:rsid w:val="00CD521B"/>
    <w:rsid w:val="00CD5482"/>
    <w:rsid w:val="00CD5A75"/>
    <w:rsid w:val="00CD5C3D"/>
    <w:rsid w:val="00CD686A"/>
    <w:rsid w:val="00CD6C31"/>
    <w:rsid w:val="00CD7406"/>
    <w:rsid w:val="00CD758E"/>
    <w:rsid w:val="00CE0C64"/>
    <w:rsid w:val="00CE1059"/>
    <w:rsid w:val="00CE1A66"/>
    <w:rsid w:val="00CE23F0"/>
    <w:rsid w:val="00CE2C27"/>
    <w:rsid w:val="00CE35AF"/>
    <w:rsid w:val="00CE49E5"/>
    <w:rsid w:val="00CE4A99"/>
    <w:rsid w:val="00CE4CF3"/>
    <w:rsid w:val="00CE5E96"/>
    <w:rsid w:val="00CE6639"/>
    <w:rsid w:val="00CE6671"/>
    <w:rsid w:val="00CE6FFB"/>
    <w:rsid w:val="00CF0827"/>
    <w:rsid w:val="00CF0A0A"/>
    <w:rsid w:val="00CF158B"/>
    <w:rsid w:val="00CF2A3C"/>
    <w:rsid w:val="00CF3599"/>
    <w:rsid w:val="00CF3BAC"/>
    <w:rsid w:val="00CF3D38"/>
    <w:rsid w:val="00CF4206"/>
    <w:rsid w:val="00CF56EB"/>
    <w:rsid w:val="00CF5D7F"/>
    <w:rsid w:val="00CF7A68"/>
    <w:rsid w:val="00D01CD4"/>
    <w:rsid w:val="00D0249B"/>
    <w:rsid w:val="00D0255F"/>
    <w:rsid w:val="00D030C9"/>
    <w:rsid w:val="00D03AF2"/>
    <w:rsid w:val="00D03E43"/>
    <w:rsid w:val="00D03F0B"/>
    <w:rsid w:val="00D04982"/>
    <w:rsid w:val="00D054F2"/>
    <w:rsid w:val="00D057E1"/>
    <w:rsid w:val="00D06F86"/>
    <w:rsid w:val="00D07253"/>
    <w:rsid w:val="00D07346"/>
    <w:rsid w:val="00D07D56"/>
    <w:rsid w:val="00D07DBE"/>
    <w:rsid w:val="00D107D0"/>
    <w:rsid w:val="00D10B97"/>
    <w:rsid w:val="00D10E7E"/>
    <w:rsid w:val="00D110B2"/>
    <w:rsid w:val="00D1114F"/>
    <w:rsid w:val="00D128DC"/>
    <w:rsid w:val="00D12E95"/>
    <w:rsid w:val="00D13830"/>
    <w:rsid w:val="00D14549"/>
    <w:rsid w:val="00D14690"/>
    <w:rsid w:val="00D14E6C"/>
    <w:rsid w:val="00D14ED9"/>
    <w:rsid w:val="00D1560C"/>
    <w:rsid w:val="00D1749A"/>
    <w:rsid w:val="00D17C33"/>
    <w:rsid w:val="00D17DEA"/>
    <w:rsid w:val="00D20809"/>
    <w:rsid w:val="00D20B89"/>
    <w:rsid w:val="00D20BEC"/>
    <w:rsid w:val="00D2125D"/>
    <w:rsid w:val="00D21780"/>
    <w:rsid w:val="00D219FC"/>
    <w:rsid w:val="00D21B01"/>
    <w:rsid w:val="00D21FB0"/>
    <w:rsid w:val="00D228E7"/>
    <w:rsid w:val="00D22B1A"/>
    <w:rsid w:val="00D22F51"/>
    <w:rsid w:val="00D23637"/>
    <w:rsid w:val="00D24090"/>
    <w:rsid w:val="00D245A9"/>
    <w:rsid w:val="00D26D39"/>
    <w:rsid w:val="00D27B5A"/>
    <w:rsid w:val="00D300FF"/>
    <w:rsid w:val="00D3047F"/>
    <w:rsid w:val="00D31288"/>
    <w:rsid w:val="00D325DE"/>
    <w:rsid w:val="00D32A37"/>
    <w:rsid w:val="00D333C0"/>
    <w:rsid w:val="00D33E7A"/>
    <w:rsid w:val="00D347E7"/>
    <w:rsid w:val="00D349F6"/>
    <w:rsid w:val="00D3521C"/>
    <w:rsid w:val="00D35686"/>
    <w:rsid w:val="00D35A42"/>
    <w:rsid w:val="00D36301"/>
    <w:rsid w:val="00D365CF"/>
    <w:rsid w:val="00D36BA3"/>
    <w:rsid w:val="00D36D0E"/>
    <w:rsid w:val="00D37CD3"/>
    <w:rsid w:val="00D40960"/>
    <w:rsid w:val="00D42C89"/>
    <w:rsid w:val="00D43306"/>
    <w:rsid w:val="00D43B54"/>
    <w:rsid w:val="00D43E2E"/>
    <w:rsid w:val="00D4416D"/>
    <w:rsid w:val="00D44DE9"/>
    <w:rsid w:val="00D456C7"/>
    <w:rsid w:val="00D45750"/>
    <w:rsid w:val="00D46126"/>
    <w:rsid w:val="00D461F6"/>
    <w:rsid w:val="00D46591"/>
    <w:rsid w:val="00D474E1"/>
    <w:rsid w:val="00D47A8C"/>
    <w:rsid w:val="00D50ABC"/>
    <w:rsid w:val="00D51646"/>
    <w:rsid w:val="00D52069"/>
    <w:rsid w:val="00D5296C"/>
    <w:rsid w:val="00D52C9F"/>
    <w:rsid w:val="00D5338D"/>
    <w:rsid w:val="00D540E5"/>
    <w:rsid w:val="00D54378"/>
    <w:rsid w:val="00D5488A"/>
    <w:rsid w:val="00D55A78"/>
    <w:rsid w:val="00D55FEC"/>
    <w:rsid w:val="00D56BC4"/>
    <w:rsid w:val="00D56DB5"/>
    <w:rsid w:val="00D56EBD"/>
    <w:rsid w:val="00D578DF"/>
    <w:rsid w:val="00D57B9C"/>
    <w:rsid w:val="00D614F9"/>
    <w:rsid w:val="00D61E3E"/>
    <w:rsid w:val="00D625B4"/>
    <w:rsid w:val="00D62A71"/>
    <w:rsid w:val="00D62B77"/>
    <w:rsid w:val="00D62BCC"/>
    <w:rsid w:val="00D63213"/>
    <w:rsid w:val="00D6377F"/>
    <w:rsid w:val="00D63EE9"/>
    <w:rsid w:val="00D63FCC"/>
    <w:rsid w:val="00D64842"/>
    <w:rsid w:val="00D64D3D"/>
    <w:rsid w:val="00D65B01"/>
    <w:rsid w:val="00D65F01"/>
    <w:rsid w:val="00D66F2E"/>
    <w:rsid w:val="00D67E4E"/>
    <w:rsid w:val="00D700CC"/>
    <w:rsid w:val="00D70575"/>
    <w:rsid w:val="00D70F91"/>
    <w:rsid w:val="00D7253C"/>
    <w:rsid w:val="00D72B2D"/>
    <w:rsid w:val="00D72B51"/>
    <w:rsid w:val="00D74228"/>
    <w:rsid w:val="00D74238"/>
    <w:rsid w:val="00D743FA"/>
    <w:rsid w:val="00D75EEA"/>
    <w:rsid w:val="00D76340"/>
    <w:rsid w:val="00D77B03"/>
    <w:rsid w:val="00D77B06"/>
    <w:rsid w:val="00D8085D"/>
    <w:rsid w:val="00D80904"/>
    <w:rsid w:val="00D81DA9"/>
    <w:rsid w:val="00D81E00"/>
    <w:rsid w:val="00D823DE"/>
    <w:rsid w:val="00D825AF"/>
    <w:rsid w:val="00D83AAC"/>
    <w:rsid w:val="00D8475C"/>
    <w:rsid w:val="00D84BA9"/>
    <w:rsid w:val="00D84E9C"/>
    <w:rsid w:val="00D85489"/>
    <w:rsid w:val="00D8587A"/>
    <w:rsid w:val="00D86077"/>
    <w:rsid w:val="00D861DF"/>
    <w:rsid w:val="00D86432"/>
    <w:rsid w:val="00D86721"/>
    <w:rsid w:val="00D868F5"/>
    <w:rsid w:val="00D86E79"/>
    <w:rsid w:val="00D87485"/>
    <w:rsid w:val="00D87CCC"/>
    <w:rsid w:val="00D87FE6"/>
    <w:rsid w:val="00D90137"/>
    <w:rsid w:val="00D902B0"/>
    <w:rsid w:val="00D904CC"/>
    <w:rsid w:val="00D9167C"/>
    <w:rsid w:val="00D92671"/>
    <w:rsid w:val="00D9342D"/>
    <w:rsid w:val="00D936E7"/>
    <w:rsid w:val="00D9378E"/>
    <w:rsid w:val="00D952FA"/>
    <w:rsid w:val="00D965F7"/>
    <w:rsid w:val="00D96CD5"/>
    <w:rsid w:val="00D97045"/>
    <w:rsid w:val="00DA015E"/>
    <w:rsid w:val="00DA032D"/>
    <w:rsid w:val="00DA0AAD"/>
    <w:rsid w:val="00DA1012"/>
    <w:rsid w:val="00DA1580"/>
    <w:rsid w:val="00DA259C"/>
    <w:rsid w:val="00DA273B"/>
    <w:rsid w:val="00DA2FAB"/>
    <w:rsid w:val="00DA313D"/>
    <w:rsid w:val="00DA3367"/>
    <w:rsid w:val="00DA50FC"/>
    <w:rsid w:val="00DA53E2"/>
    <w:rsid w:val="00DA5694"/>
    <w:rsid w:val="00DA5BEF"/>
    <w:rsid w:val="00DA5E34"/>
    <w:rsid w:val="00DA6AC2"/>
    <w:rsid w:val="00DA75E9"/>
    <w:rsid w:val="00DA7785"/>
    <w:rsid w:val="00DA7821"/>
    <w:rsid w:val="00DA7D77"/>
    <w:rsid w:val="00DB0058"/>
    <w:rsid w:val="00DB01EE"/>
    <w:rsid w:val="00DB0336"/>
    <w:rsid w:val="00DB0688"/>
    <w:rsid w:val="00DB099F"/>
    <w:rsid w:val="00DB1B89"/>
    <w:rsid w:val="00DB2F2A"/>
    <w:rsid w:val="00DB325D"/>
    <w:rsid w:val="00DB3ADD"/>
    <w:rsid w:val="00DB3BA3"/>
    <w:rsid w:val="00DB3D8D"/>
    <w:rsid w:val="00DB4499"/>
    <w:rsid w:val="00DB4AC5"/>
    <w:rsid w:val="00DB4D25"/>
    <w:rsid w:val="00DB4F62"/>
    <w:rsid w:val="00DB5517"/>
    <w:rsid w:val="00DB64A7"/>
    <w:rsid w:val="00DB64D7"/>
    <w:rsid w:val="00DB6590"/>
    <w:rsid w:val="00DB6C6C"/>
    <w:rsid w:val="00DB7378"/>
    <w:rsid w:val="00DB7427"/>
    <w:rsid w:val="00DC04E3"/>
    <w:rsid w:val="00DC0AA8"/>
    <w:rsid w:val="00DC0E72"/>
    <w:rsid w:val="00DC149E"/>
    <w:rsid w:val="00DC1C6C"/>
    <w:rsid w:val="00DC21D6"/>
    <w:rsid w:val="00DC2B4D"/>
    <w:rsid w:val="00DC37A4"/>
    <w:rsid w:val="00DC43FA"/>
    <w:rsid w:val="00DC56BA"/>
    <w:rsid w:val="00DC60F2"/>
    <w:rsid w:val="00DC6D71"/>
    <w:rsid w:val="00DC6FC7"/>
    <w:rsid w:val="00DD005F"/>
    <w:rsid w:val="00DD02EC"/>
    <w:rsid w:val="00DD1816"/>
    <w:rsid w:val="00DD1A25"/>
    <w:rsid w:val="00DD1BD6"/>
    <w:rsid w:val="00DD21CD"/>
    <w:rsid w:val="00DD25E5"/>
    <w:rsid w:val="00DD29F2"/>
    <w:rsid w:val="00DD3D3C"/>
    <w:rsid w:val="00DD40FD"/>
    <w:rsid w:val="00DD411E"/>
    <w:rsid w:val="00DD45AE"/>
    <w:rsid w:val="00DD4A41"/>
    <w:rsid w:val="00DD4A86"/>
    <w:rsid w:val="00DD5A83"/>
    <w:rsid w:val="00DD5AF6"/>
    <w:rsid w:val="00DD6458"/>
    <w:rsid w:val="00DD6517"/>
    <w:rsid w:val="00DD65AD"/>
    <w:rsid w:val="00DD6F75"/>
    <w:rsid w:val="00DD6FCC"/>
    <w:rsid w:val="00DD7548"/>
    <w:rsid w:val="00DE0600"/>
    <w:rsid w:val="00DE0DF7"/>
    <w:rsid w:val="00DE24D7"/>
    <w:rsid w:val="00DE289C"/>
    <w:rsid w:val="00DE2B9C"/>
    <w:rsid w:val="00DE2C2E"/>
    <w:rsid w:val="00DE3E43"/>
    <w:rsid w:val="00DE43F0"/>
    <w:rsid w:val="00DE52B2"/>
    <w:rsid w:val="00DE59FF"/>
    <w:rsid w:val="00DE7111"/>
    <w:rsid w:val="00DE7DDF"/>
    <w:rsid w:val="00DF0691"/>
    <w:rsid w:val="00DF106D"/>
    <w:rsid w:val="00DF1284"/>
    <w:rsid w:val="00DF1AAC"/>
    <w:rsid w:val="00DF1ED4"/>
    <w:rsid w:val="00DF20A1"/>
    <w:rsid w:val="00DF276B"/>
    <w:rsid w:val="00DF3BF2"/>
    <w:rsid w:val="00DF3C2E"/>
    <w:rsid w:val="00DF3DB0"/>
    <w:rsid w:val="00DF5214"/>
    <w:rsid w:val="00DF5702"/>
    <w:rsid w:val="00DF68D0"/>
    <w:rsid w:val="00E000EB"/>
    <w:rsid w:val="00E006C2"/>
    <w:rsid w:val="00E008C6"/>
    <w:rsid w:val="00E00CE7"/>
    <w:rsid w:val="00E01D23"/>
    <w:rsid w:val="00E021A6"/>
    <w:rsid w:val="00E02B8D"/>
    <w:rsid w:val="00E03273"/>
    <w:rsid w:val="00E03443"/>
    <w:rsid w:val="00E034E8"/>
    <w:rsid w:val="00E0355D"/>
    <w:rsid w:val="00E03862"/>
    <w:rsid w:val="00E04658"/>
    <w:rsid w:val="00E04A04"/>
    <w:rsid w:val="00E04AF5"/>
    <w:rsid w:val="00E04CED"/>
    <w:rsid w:val="00E05C7C"/>
    <w:rsid w:val="00E05FDB"/>
    <w:rsid w:val="00E065E7"/>
    <w:rsid w:val="00E078DA"/>
    <w:rsid w:val="00E07901"/>
    <w:rsid w:val="00E07AC1"/>
    <w:rsid w:val="00E10315"/>
    <w:rsid w:val="00E105D7"/>
    <w:rsid w:val="00E10D62"/>
    <w:rsid w:val="00E10F9C"/>
    <w:rsid w:val="00E1145B"/>
    <w:rsid w:val="00E115C3"/>
    <w:rsid w:val="00E12147"/>
    <w:rsid w:val="00E1277A"/>
    <w:rsid w:val="00E13274"/>
    <w:rsid w:val="00E133FF"/>
    <w:rsid w:val="00E14BD3"/>
    <w:rsid w:val="00E163F7"/>
    <w:rsid w:val="00E16C8A"/>
    <w:rsid w:val="00E16E93"/>
    <w:rsid w:val="00E16F1E"/>
    <w:rsid w:val="00E1799E"/>
    <w:rsid w:val="00E17EB3"/>
    <w:rsid w:val="00E200E5"/>
    <w:rsid w:val="00E207BD"/>
    <w:rsid w:val="00E20E94"/>
    <w:rsid w:val="00E20EBD"/>
    <w:rsid w:val="00E21D14"/>
    <w:rsid w:val="00E220B8"/>
    <w:rsid w:val="00E22526"/>
    <w:rsid w:val="00E22EF9"/>
    <w:rsid w:val="00E238A9"/>
    <w:rsid w:val="00E23E09"/>
    <w:rsid w:val="00E246D8"/>
    <w:rsid w:val="00E2480B"/>
    <w:rsid w:val="00E24A84"/>
    <w:rsid w:val="00E2547F"/>
    <w:rsid w:val="00E25524"/>
    <w:rsid w:val="00E26625"/>
    <w:rsid w:val="00E26794"/>
    <w:rsid w:val="00E26797"/>
    <w:rsid w:val="00E26E8A"/>
    <w:rsid w:val="00E27868"/>
    <w:rsid w:val="00E27D41"/>
    <w:rsid w:val="00E27E0B"/>
    <w:rsid w:val="00E30246"/>
    <w:rsid w:val="00E31C0C"/>
    <w:rsid w:val="00E328B6"/>
    <w:rsid w:val="00E32B22"/>
    <w:rsid w:val="00E32F86"/>
    <w:rsid w:val="00E32FBA"/>
    <w:rsid w:val="00E3390B"/>
    <w:rsid w:val="00E34478"/>
    <w:rsid w:val="00E346D6"/>
    <w:rsid w:val="00E34AF1"/>
    <w:rsid w:val="00E34EF3"/>
    <w:rsid w:val="00E36155"/>
    <w:rsid w:val="00E3618C"/>
    <w:rsid w:val="00E36924"/>
    <w:rsid w:val="00E36EBF"/>
    <w:rsid w:val="00E36F90"/>
    <w:rsid w:val="00E370F3"/>
    <w:rsid w:val="00E40CF4"/>
    <w:rsid w:val="00E40E7C"/>
    <w:rsid w:val="00E41145"/>
    <w:rsid w:val="00E41275"/>
    <w:rsid w:val="00E418AF"/>
    <w:rsid w:val="00E428CF"/>
    <w:rsid w:val="00E431FC"/>
    <w:rsid w:val="00E433C1"/>
    <w:rsid w:val="00E43DAC"/>
    <w:rsid w:val="00E43E68"/>
    <w:rsid w:val="00E43F7D"/>
    <w:rsid w:val="00E4470E"/>
    <w:rsid w:val="00E44F9C"/>
    <w:rsid w:val="00E450E5"/>
    <w:rsid w:val="00E46674"/>
    <w:rsid w:val="00E4693F"/>
    <w:rsid w:val="00E46A22"/>
    <w:rsid w:val="00E46D20"/>
    <w:rsid w:val="00E476F5"/>
    <w:rsid w:val="00E477B9"/>
    <w:rsid w:val="00E477FC"/>
    <w:rsid w:val="00E47E8F"/>
    <w:rsid w:val="00E5092B"/>
    <w:rsid w:val="00E5139F"/>
    <w:rsid w:val="00E51B26"/>
    <w:rsid w:val="00E533C9"/>
    <w:rsid w:val="00E53474"/>
    <w:rsid w:val="00E5366A"/>
    <w:rsid w:val="00E53820"/>
    <w:rsid w:val="00E5401F"/>
    <w:rsid w:val="00E546C9"/>
    <w:rsid w:val="00E54AE3"/>
    <w:rsid w:val="00E54D84"/>
    <w:rsid w:val="00E54DC6"/>
    <w:rsid w:val="00E55451"/>
    <w:rsid w:val="00E55F67"/>
    <w:rsid w:val="00E56482"/>
    <w:rsid w:val="00E56C3B"/>
    <w:rsid w:val="00E57ABC"/>
    <w:rsid w:val="00E609B3"/>
    <w:rsid w:val="00E61107"/>
    <w:rsid w:val="00E619B5"/>
    <w:rsid w:val="00E61FA4"/>
    <w:rsid w:val="00E6269B"/>
    <w:rsid w:val="00E64B5D"/>
    <w:rsid w:val="00E64FE9"/>
    <w:rsid w:val="00E65660"/>
    <w:rsid w:val="00E659A6"/>
    <w:rsid w:val="00E659B2"/>
    <w:rsid w:val="00E65BBC"/>
    <w:rsid w:val="00E70199"/>
    <w:rsid w:val="00E707D7"/>
    <w:rsid w:val="00E7096B"/>
    <w:rsid w:val="00E70B5B"/>
    <w:rsid w:val="00E713E3"/>
    <w:rsid w:val="00E71BF1"/>
    <w:rsid w:val="00E71C98"/>
    <w:rsid w:val="00E71EAB"/>
    <w:rsid w:val="00E729AF"/>
    <w:rsid w:val="00E73A44"/>
    <w:rsid w:val="00E7431F"/>
    <w:rsid w:val="00E74B33"/>
    <w:rsid w:val="00E74FC8"/>
    <w:rsid w:val="00E75889"/>
    <w:rsid w:val="00E76098"/>
    <w:rsid w:val="00E7625C"/>
    <w:rsid w:val="00E76262"/>
    <w:rsid w:val="00E76DC8"/>
    <w:rsid w:val="00E77173"/>
    <w:rsid w:val="00E772BC"/>
    <w:rsid w:val="00E77680"/>
    <w:rsid w:val="00E808CD"/>
    <w:rsid w:val="00E8119B"/>
    <w:rsid w:val="00E811B2"/>
    <w:rsid w:val="00E817CB"/>
    <w:rsid w:val="00E81A80"/>
    <w:rsid w:val="00E82294"/>
    <w:rsid w:val="00E8273F"/>
    <w:rsid w:val="00E832DD"/>
    <w:rsid w:val="00E844A2"/>
    <w:rsid w:val="00E86059"/>
    <w:rsid w:val="00E86387"/>
    <w:rsid w:val="00E8684F"/>
    <w:rsid w:val="00E86D7C"/>
    <w:rsid w:val="00E87199"/>
    <w:rsid w:val="00E875CB"/>
    <w:rsid w:val="00E87907"/>
    <w:rsid w:val="00E9066F"/>
    <w:rsid w:val="00E90D22"/>
    <w:rsid w:val="00E90E98"/>
    <w:rsid w:val="00E90EF4"/>
    <w:rsid w:val="00E911BE"/>
    <w:rsid w:val="00E9295C"/>
    <w:rsid w:val="00E936EF"/>
    <w:rsid w:val="00E94449"/>
    <w:rsid w:val="00E94957"/>
    <w:rsid w:val="00E94C0C"/>
    <w:rsid w:val="00E95AEE"/>
    <w:rsid w:val="00E95F7E"/>
    <w:rsid w:val="00E96FA2"/>
    <w:rsid w:val="00E97058"/>
    <w:rsid w:val="00E97114"/>
    <w:rsid w:val="00E97345"/>
    <w:rsid w:val="00E97455"/>
    <w:rsid w:val="00E97B07"/>
    <w:rsid w:val="00E97D00"/>
    <w:rsid w:val="00EA0159"/>
    <w:rsid w:val="00EA05E6"/>
    <w:rsid w:val="00EA24DA"/>
    <w:rsid w:val="00EA2B78"/>
    <w:rsid w:val="00EA2EFC"/>
    <w:rsid w:val="00EA371F"/>
    <w:rsid w:val="00EA3EA6"/>
    <w:rsid w:val="00EA49F5"/>
    <w:rsid w:val="00EA4B3C"/>
    <w:rsid w:val="00EA54B3"/>
    <w:rsid w:val="00EA5AB6"/>
    <w:rsid w:val="00EA6C47"/>
    <w:rsid w:val="00EA7494"/>
    <w:rsid w:val="00EA79C9"/>
    <w:rsid w:val="00EB0E5D"/>
    <w:rsid w:val="00EB179F"/>
    <w:rsid w:val="00EB27E4"/>
    <w:rsid w:val="00EB298F"/>
    <w:rsid w:val="00EB2DC6"/>
    <w:rsid w:val="00EB3C3F"/>
    <w:rsid w:val="00EB3FDC"/>
    <w:rsid w:val="00EB4ED7"/>
    <w:rsid w:val="00EB6137"/>
    <w:rsid w:val="00EB6A56"/>
    <w:rsid w:val="00EB6F36"/>
    <w:rsid w:val="00EB70B8"/>
    <w:rsid w:val="00EB711C"/>
    <w:rsid w:val="00EB7857"/>
    <w:rsid w:val="00EC07E5"/>
    <w:rsid w:val="00EC1600"/>
    <w:rsid w:val="00EC16B8"/>
    <w:rsid w:val="00EC1EF8"/>
    <w:rsid w:val="00EC247E"/>
    <w:rsid w:val="00EC448A"/>
    <w:rsid w:val="00EC4E66"/>
    <w:rsid w:val="00EC61FB"/>
    <w:rsid w:val="00EC6BFC"/>
    <w:rsid w:val="00EC7D71"/>
    <w:rsid w:val="00ED08E0"/>
    <w:rsid w:val="00ED0C39"/>
    <w:rsid w:val="00ED11E4"/>
    <w:rsid w:val="00ED171B"/>
    <w:rsid w:val="00ED26F3"/>
    <w:rsid w:val="00ED2BDC"/>
    <w:rsid w:val="00ED2F94"/>
    <w:rsid w:val="00ED350F"/>
    <w:rsid w:val="00ED3900"/>
    <w:rsid w:val="00ED3D5A"/>
    <w:rsid w:val="00ED49C6"/>
    <w:rsid w:val="00ED5109"/>
    <w:rsid w:val="00ED65BF"/>
    <w:rsid w:val="00ED6821"/>
    <w:rsid w:val="00ED72BD"/>
    <w:rsid w:val="00ED72D9"/>
    <w:rsid w:val="00EE0154"/>
    <w:rsid w:val="00EE0312"/>
    <w:rsid w:val="00EE0861"/>
    <w:rsid w:val="00EE2106"/>
    <w:rsid w:val="00EE234F"/>
    <w:rsid w:val="00EE3898"/>
    <w:rsid w:val="00EE3C18"/>
    <w:rsid w:val="00EE3CA7"/>
    <w:rsid w:val="00EE3D85"/>
    <w:rsid w:val="00EE48FE"/>
    <w:rsid w:val="00EE5385"/>
    <w:rsid w:val="00EE542E"/>
    <w:rsid w:val="00EE6EC2"/>
    <w:rsid w:val="00EE7510"/>
    <w:rsid w:val="00EE7F74"/>
    <w:rsid w:val="00EF01CD"/>
    <w:rsid w:val="00EF074D"/>
    <w:rsid w:val="00EF0C83"/>
    <w:rsid w:val="00EF0DB8"/>
    <w:rsid w:val="00EF0F1D"/>
    <w:rsid w:val="00EF0F69"/>
    <w:rsid w:val="00EF171D"/>
    <w:rsid w:val="00EF17A1"/>
    <w:rsid w:val="00EF1F6A"/>
    <w:rsid w:val="00EF2877"/>
    <w:rsid w:val="00EF2B3C"/>
    <w:rsid w:val="00EF2D97"/>
    <w:rsid w:val="00EF309E"/>
    <w:rsid w:val="00EF414C"/>
    <w:rsid w:val="00EF44EE"/>
    <w:rsid w:val="00EF46AA"/>
    <w:rsid w:val="00EF5FA9"/>
    <w:rsid w:val="00EF681F"/>
    <w:rsid w:val="00EF6D95"/>
    <w:rsid w:val="00EF72B8"/>
    <w:rsid w:val="00EF7658"/>
    <w:rsid w:val="00EF7A86"/>
    <w:rsid w:val="00EF7A8F"/>
    <w:rsid w:val="00EF7E90"/>
    <w:rsid w:val="00F00417"/>
    <w:rsid w:val="00F01CEF"/>
    <w:rsid w:val="00F0217A"/>
    <w:rsid w:val="00F02F44"/>
    <w:rsid w:val="00F03F62"/>
    <w:rsid w:val="00F03FB1"/>
    <w:rsid w:val="00F04492"/>
    <w:rsid w:val="00F04537"/>
    <w:rsid w:val="00F04A51"/>
    <w:rsid w:val="00F04EF2"/>
    <w:rsid w:val="00F0563A"/>
    <w:rsid w:val="00F057E5"/>
    <w:rsid w:val="00F059BD"/>
    <w:rsid w:val="00F05CBB"/>
    <w:rsid w:val="00F061DE"/>
    <w:rsid w:val="00F0720B"/>
    <w:rsid w:val="00F0782E"/>
    <w:rsid w:val="00F07BD3"/>
    <w:rsid w:val="00F07D92"/>
    <w:rsid w:val="00F101BE"/>
    <w:rsid w:val="00F10264"/>
    <w:rsid w:val="00F10379"/>
    <w:rsid w:val="00F103FF"/>
    <w:rsid w:val="00F1092A"/>
    <w:rsid w:val="00F10D7D"/>
    <w:rsid w:val="00F10E31"/>
    <w:rsid w:val="00F122B5"/>
    <w:rsid w:val="00F1279D"/>
    <w:rsid w:val="00F133D0"/>
    <w:rsid w:val="00F14698"/>
    <w:rsid w:val="00F15525"/>
    <w:rsid w:val="00F15942"/>
    <w:rsid w:val="00F15C6F"/>
    <w:rsid w:val="00F15E16"/>
    <w:rsid w:val="00F16461"/>
    <w:rsid w:val="00F164E6"/>
    <w:rsid w:val="00F16620"/>
    <w:rsid w:val="00F16BB5"/>
    <w:rsid w:val="00F16C4E"/>
    <w:rsid w:val="00F177DC"/>
    <w:rsid w:val="00F1799E"/>
    <w:rsid w:val="00F17DE6"/>
    <w:rsid w:val="00F201E0"/>
    <w:rsid w:val="00F2029D"/>
    <w:rsid w:val="00F207B8"/>
    <w:rsid w:val="00F20DB1"/>
    <w:rsid w:val="00F21292"/>
    <w:rsid w:val="00F22FE4"/>
    <w:rsid w:val="00F232B6"/>
    <w:rsid w:val="00F238F5"/>
    <w:rsid w:val="00F23FE8"/>
    <w:rsid w:val="00F25567"/>
    <w:rsid w:val="00F259C1"/>
    <w:rsid w:val="00F25A8C"/>
    <w:rsid w:val="00F25ED5"/>
    <w:rsid w:val="00F26D75"/>
    <w:rsid w:val="00F272D0"/>
    <w:rsid w:val="00F276AD"/>
    <w:rsid w:val="00F279CD"/>
    <w:rsid w:val="00F3027A"/>
    <w:rsid w:val="00F30293"/>
    <w:rsid w:val="00F307B0"/>
    <w:rsid w:val="00F31346"/>
    <w:rsid w:val="00F3181C"/>
    <w:rsid w:val="00F3191F"/>
    <w:rsid w:val="00F31CA5"/>
    <w:rsid w:val="00F31E23"/>
    <w:rsid w:val="00F32462"/>
    <w:rsid w:val="00F32A32"/>
    <w:rsid w:val="00F33330"/>
    <w:rsid w:val="00F335B2"/>
    <w:rsid w:val="00F33A9B"/>
    <w:rsid w:val="00F3412D"/>
    <w:rsid w:val="00F34C75"/>
    <w:rsid w:val="00F36300"/>
    <w:rsid w:val="00F365E1"/>
    <w:rsid w:val="00F367D5"/>
    <w:rsid w:val="00F37280"/>
    <w:rsid w:val="00F37CDD"/>
    <w:rsid w:val="00F402D8"/>
    <w:rsid w:val="00F406D9"/>
    <w:rsid w:val="00F4092A"/>
    <w:rsid w:val="00F40ED6"/>
    <w:rsid w:val="00F411C5"/>
    <w:rsid w:val="00F41243"/>
    <w:rsid w:val="00F41628"/>
    <w:rsid w:val="00F41D83"/>
    <w:rsid w:val="00F41E5A"/>
    <w:rsid w:val="00F4218C"/>
    <w:rsid w:val="00F42D38"/>
    <w:rsid w:val="00F43B5D"/>
    <w:rsid w:val="00F43E9D"/>
    <w:rsid w:val="00F449A2"/>
    <w:rsid w:val="00F45ACC"/>
    <w:rsid w:val="00F45DD2"/>
    <w:rsid w:val="00F460DD"/>
    <w:rsid w:val="00F47403"/>
    <w:rsid w:val="00F47D22"/>
    <w:rsid w:val="00F50B1F"/>
    <w:rsid w:val="00F51172"/>
    <w:rsid w:val="00F51506"/>
    <w:rsid w:val="00F5172E"/>
    <w:rsid w:val="00F5187D"/>
    <w:rsid w:val="00F51E3A"/>
    <w:rsid w:val="00F52B80"/>
    <w:rsid w:val="00F52E4E"/>
    <w:rsid w:val="00F530F1"/>
    <w:rsid w:val="00F54DC1"/>
    <w:rsid w:val="00F55A09"/>
    <w:rsid w:val="00F57397"/>
    <w:rsid w:val="00F579D6"/>
    <w:rsid w:val="00F57DD0"/>
    <w:rsid w:val="00F60710"/>
    <w:rsid w:val="00F608FA"/>
    <w:rsid w:val="00F60998"/>
    <w:rsid w:val="00F613D8"/>
    <w:rsid w:val="00F61ECE"/>
    <w:rsid w:val="00F628A7"/>
    <w:rsid w:val="00F6351E"/>
    <w:rsid w:val="00F636D2"/>
    <w:rsid w:val="00F63A92"/>
    <w:rsid w:val="00F64DD4"/>
    <w:rsid w:val="00F64F0F"/>
    <w:rsid w:val="00F65626"/>
    <w:rsid w:val="00F65800"/>
    <w:rsid w:val="00F65DA3"/>
    <w:rsid w:val="00F65F6C"/>
    <w:rsid w:val="00F66160"/>
    <w:rsid w:val="00F67422"/>
    <w:rsid w:val="00F6759C"/>
    <w:rsid w:val="00F67EFF"/>
    <w:rsid w:val="00F67F97"/>
    <w:rsid w:val="00F70202"/>
    <w:rsid w:val="00F71F1A"/>
    <w:rsid w:val="00F72058"/>
    <w:rsid w:val="00F721E2"/>
    <w:rsid w:val="00F72F47"/>
    <w:rsid w:val="00F737B8"/>
    <w:rsid w:val="00F73995"/>
    <w:rsid w:val="00F741FC"/>
    <w:rsid w:val="00F761B9"/>
    <w:rsid w:val="00F8032A"/>
    <w:rsid w:val="00F8050E"/>
    <w:rsid w:val="00F80540"/>
    <w:rsid w:val="00F805B6"/>
    <w:rsid w:val="00F805E6"/>
    <w:rsid w:val="00F81085"/>
    <w:rsid w:val="00F82393"/>
    <w:rsid w:val="00F8239E"/>
    <w:rsid w:val="00F82914"/>
    <w:rsid w:val="00F82EA6"/>
    <w:rsid w:val="00F83007"/>
    <w:rsid w:val="00F830B5"/>
    <w:rsid w:val="00F833F4"/>
    <w:rsid w:val="00F834B9"/>
    <w:rsid w:val="00F83634"/>
    <w:rsid w:val="00F84463"/>
    <w:rsid w:val="00F851FB"/>
    <w:rsid w:val="00F8559C"/>
    <w:rsid w:val="00F85A55"/>
    <w:rsid w:val="00F85A6F"/>
    <w:rsid w:val="00F86183"/>
    <w:rsid w:val="00F86D28"/>
    <w:rsid w:val="00F86D29"/>
    <w:rsid w:val="00F87077"/>
    <w:rsid w:val="00F875B0"/>
    <w:rsid w:val="00F8789E"/>
    <w:rsid w:val="00F87BC0"/>
    <w:rsid w:val="00F900F1"/>
    <w:rsid w:val="00F90216"/>
    <w:rsid w:val="00F906E8"/>
    <w:rsid w:val="00F90BCE"/>
    <w:rsid w:val="00F90E99"/>
    <w:rsid w:val="00F9110F"/>
    <w:rsid w:val="00F912C6"/>
    <w:rsid w:val="00F9149D"/>
    <w:rsid w:val="00F91A97"/>
    <w:rsid w:val="00F91B83"/>
    <w:rsid w:val="00F91EFA"/>
    <w:rsid w:val="00F92064"/>
    <w:rsid w:val="00F9265D"/>
    <w:rsid w:val="00F9275C"/>
    <w:rsid w:val="00F9281A"/>
    <w:rsid w:val="00F93108"/>
    <w:rsid w:val="00F942A5"/>
    <w:rsid w:val="00F942B0"/>
    <w:rsid w:val="00F94525"/>
    <w:rsid w:val="00F94940"/>
    <w:rsid w:val="00F95017"/>
    <w:rsid w:val="00F95FC4"/>
    <w:rsid w:val="00F96656"/>
    <w:rsid w:val="00F96B11"/>
    <w:rsid w:val="00F96F51"/>
    <w:rsid w:val="00F971F0"/>
    <w:rsid w:val="00F97980"/>
    <w:rsid w:val="00FA0207"/>
    <w:rsid w:val="00FA0470"/>
    <w:rsid w:val="00FA0D89"/>
    <w:rsid w:val="00FA214C"/>
    <w:rsid w:val="00FA2C0C"/>
    <w:rsid w:val="00FA3AEA"/>
    <w:rsid w:val="00FA3CC4"/>
    <w:rsid w:val="00FA46EB"/>
    <w:rsid w:val="00FA5189"/>
    <w:rsid w:val="00FA5286"/>
    <w:rsid w:val="00FA540F"/>
    <w:rsid w:val="00FA68E5"/>
    <w:rsid w:val="00FA7269"/>
    <w:rsid w:val="00FA7B5D"/>
    <w:rsid w:val="00FB16FD"/>
    <w:rsid w:val="00FB2018"/>
    <w:rsid w:val="00FB20BF"/>
    <w:rsid w:val="00FB220E"/>
    <w:rsid w:val="00FB2A16"/>
    <w:rsid w:val="00FB4F23"/>
    <w:rsid w:val="00FB4F8A"/>
    <w:rsid w:val="00FB5758"/>
    <w:rsid w:val="00FC29A8"/>
    <w:rsid w:val="00FC2C23"/>
    <w:rsid w:val="00FC317C"/>
    <w:rsid w:val="00FC3B15"/>
    <w:rsid w:val="00FC4630"/>
    <w:rsid w:val="00FC4701"/>
    <w:rsid w:val="00FC49B4"/>
    <w:rsid w:val="00FC6237"/>
    <w:rsid w:val="00FC6445"/>
    <w:rsid w:val="00FC67B8"/>
    <w:rsid w:val="00FC71E7"/>
    <w:rsid w:val="00FC774A"/>
    <w:rsid w:val="00FC7B2E"/>
    <w:rsid w:val="00FC7E10"/>
    <w:rsid w:val="00FD01CD"/>
    <w:rsid w:val="00FD0829"/>
    <w:rsid w:val="00FD0A7D"/>
    <w:rsid w:val="00FD0B33"/>
    <w:rsid w:val="00FD0D17"/>
    <w:rsid w:val="00FD10BA"/>
    <w:rsid w:val="00FD1DDD"/>
    <w:rsid w:val="00FD22FD"/>
    <w:rsid w:val="00FD29E3"/>
    <w:rsid w:val="00FD2B27"/>
    <w:rsid w:val="00FD2E72"/>
    <w:rsid w:val="00FD4E2B"/>
    <w:rsid w:val="00FD4F87"/>
    <w:rsid w:val="00FD51F7"/>
    <w:rsid w:val="00FD540B"/>
    <w:rsid w:val="00FD78BA"/>
    <w:rsid w:val="00FD797D"/>
    <w:rsid w:val="00FD7D41"/>
    <w:rsid w:val="00FD7E64"/>
    <w:rsid w:val="00FE063F"/>
    <w:rsid w:val="00FE0AA9"/>
    <w:rsid w:val="00FE1305"/>
    <w:rsid w:val="00FE160D"/>
    <w:rsid w:val="00FE1CFF"/>
    <w:rsid w:val="00FE2232"/>
    <w:rsid w:val="00FE36A4"/>
    <w:rsid w:val="00FE3D2A"/>
    <w:rsid w:val="00FE4E3D"/>
    <w:rsid w:val="00FE54B5"/>
    <w:rsid w:val="00FE60E8"/>
    <w:rsid w:val="00FE627E"/>
    <w:rsid w:val="00FE635B"/>
    <w:rsid w:val="00FE6BB2"/>
    <w:rsid w:val="00FE6BE6"/>
    <w:rsid w:val="00FE6BEC"/>
    <w:rsid w:val="00FE7713"/>
    <w:rsid w:val="00FE796C"/>
    <w:rsid w:val="00FF026F"/>
    <w:rsid w:val="00FF0B3D"/>
    <w:rsid w:val="00FF1243"/>
    <w:rsid w:val="00FF1386"/>
    <w:rsid w:val="00FF1EC7"/>
    <w:rsid w:val="00FF2E18"/>
    <w:rsid w:val="00FF30DB"/>
    <w:rsid w:val="00FF36E8"/>
    <w:rsid w:val="00FF3963"/>
    <w:rsid w:val="00FF4BE2"/>
    <w:rsid w:val="00FF4C57"/>
    <w:rsid w:val="00FF4E4E"/>
    <w:rsid w:val="00FF52BB"/>
    <w:rsid w:val="00FF5B9C"/>
    <w:rsid w:val="00FF6664"/>
    <w:rsid w:val="00FF7051"/>
    <w:rsid w:val="02B24DA3"/>
    <w:rsid w:val="2B16440C"/>
    <w:rsid w:val="446A3B98"/>
    <w:rsid w:val="5DFC58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60862"/>
    <w:pPr>
      <w:widowControl w:val="0"/>
      <w:jc w:val="both"/>
    </w:pPr>
    <w:rPr>
      <w:szCs w:val="20"/>
    </w:rPr>
  </w:style>
  <w:style w:type="paragraph" w:styleId="Heading1">
    <w:name w:val="heading 1"/>
    <w:basedOn w:val="Normal"/>
    <w:next w:val="Normal"/>
    <w:link w:val="Heading1Char"/>
    <w:uiPriority w:val="99"/>
    <w:qFormat/>
    <w:rsid w:val="00860862"/>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860862"/>
    <w:pPr>
      <w:widowControl/>
      <w:spacing w:before="100" w:beforeAutospacing="1" w:after="100" w:afterAutospacing="1"/>
      <w:jc w:val="left"/>
      <w:outlineLvl w:val="1"/>
    </w:pPr>
    <w:rPr>
      <w:rFonts w:ascii="宋体" w:hAnsi="宋体" w:cs="宋体"/>
      <w:b/>
      <w:bCs/>
      <w:kern w:val="0"/>
      <w:sz w:val="36"/>
      <w:szCs w:val="36"/>
    </w:rPr>
  </w:style>
  <w:style w:type="paragraph" w:styleId="Heading3">
    <w:name w:val="heading 3"/>
    <w:basedOn w:val="Normal"/>
    <w:next w:val="Normal"/>
    <w:link w:val="Heading3Char"/>
    <w:uiPriority w:val="99"/>
    <w:qFormat/>
    <w:locked/>
    <w:rsid w:val="00860862"/>
    <w:pPr>
      <w:spacing w:beforeAutospacing="1" w:afterAutospacing="1"/>
      <w:jc w:val="left"/>
      <w:outlineLvl w:val="2"/>
    </w:pPr>
    <w:rPr>
      <w:rFonts w:ascii="宋体" w:hAnsi="宋体"/>
      <w:b/>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0862"/>
    <w:rPr>
      <w:rFonts w:cs="Times New Roman"/>
      <w:b/>
      <w:bCs/>
      <w:kern w:val="44"/>
      <w:sz w:val="44"/>
      <w:szCs w:val="44"/>
    </w:rPr>
  </w:style>
  <w:style w:type="character" w:customStyle="1" w:styleId="Heading2Char">
    <w:name w:val="Heading 2 Char"/>
    <w:basedOn w:val="DefaultParagraphFont"/>
    <w:link w:val="Heading2"/>
    <w:uiPriority w:val="99"/>
    <w:semiHidden/>
    <w:locked/>
    <w:rsid w:val="00860862"/>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Pr>
      <w:rFonts w:cs="Times New Roman"/>
      <w:b/>
      <w:bCs/>
      <w:sz w:val="32"/>
      <w:szCs w:val="32"/>
    </w:rPr>
  </w:style>
  <w:style w:type="paragraph" w:styleId="BodyText">
    <w:name w:val="Body Text"/>
    <w:basedOn w:val="Normal"/>
    <w:link w:val="BodyTextChar"/>
    <w:uiPriority w:val="99"/>
    <w:rsid w:val="00860862"/>
    <w:pPr>
      <w:spacing w:after="120"/>
    </w:pPr>
  </w:style>
  <w:style w:type="character" w:customStyle="1" w:styleId="BodyTextChar">
    <w:name w:val="Body Text Char"/>
    <w:basedOn w:val="DefaultParagraphFont"/>
    <w:link w:val="BodyText"/>
    <w:uiPriority w:val="99"/>
    <w:semiHidden/>
    <w:locked/>
    <w:rsid w:val="00860862"/>
    <w:rPr>
      <w:rFonts w:cs="Times New Roman"/>
      <w:sz w:val="20"/>
      <w:szCs w:val="20"/>
    </w:rPr>
  </w:style>
  <w:style w:type="paragraph" w:styleId="PlainText">
    <w:name w:val="Plain Text"/>
    <w:basedOn w:val="Normal"/>
    <w:link w:val="PlainTextChar"/>
    <w:uiPriority w:val="99"/>
    <w:rsid w:val="00860862"/>
    <w:rPr>
      <w:rFonts w:ascii="宋体" w:hAnsi="Courier New"/>
    </w:rPr>
  </w:style>
  <w:style w:type="character" w:customStyle="1" w:styleId="PlainTextChar">
    <w:name w:val="Plain Text Char"/>
    <w:basedOn w:val="DefaultParagraphFont"/>
    <w:link w:val="PlainText"/>
    <w:uiPriority w:val="99"/>
    <w:locked/>
    <w:rsid w:val="00860862"/>
    <w:rPr>
      <w:rFonts w:ascii="宋体" w:eastAsia="宋体" w:hAnsi="Courier New" w:cs="Times New Roman"/>
      <w:kern w:val="2"/>
      <w:sz w:val="21"/>
      <w:lang w:val="en-US" w:eastAsia="zh-CN" w:bidi="ar-SA"/>
    </w:rPr>
  </w:style>
  <w:style w:type="paragraph" w:styleId="BalloonText">
    <w:name w:val="Balloon Text"/>
    <w:basedOn w:val="Normal"/>
    <w:link w:val="BalloonTextChar"/>
    <w:uiPriority w:val="99"/>
    <w:rsid w:val="00860862"/>
    <w:rPr>
      <w:sz w:val="18"/>
    </w:rPr>
  </w:style>
  <w:style w:type="character" w:customStyle="1" w:styleId="BalloonTextChar">
    <w:name w:val="Balloon Text Char"/>
    <w:basedOn w:val="DefaultParagraphFont"/>
    <w:link w:val="BalloonText"/>
    <w:uiPriority w:val="99"/>
    <w:semiHidden/>
    <w:locked/>
    <w:rsid w:val="00860862"/>
    <w:rPr>
      <w:rFonts w:cs="Times New Roman"/>
      <w:sz w:val="2"/>
    </w:rPr>
  </w:style>
  <w:style w:type="paragraph" w:styleId="Footer">
    <w:name w:val="footer"/>
    <w:basedOn w:val="Normal"/>
    <w:link w:val="FooterChar"/>
    <w:uiPriority w:val="99"/>
    <w:rsid w:val="00860862"/>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860862"/>
    <w:rPr>
      <w:rFonts w:cs="Times New Roman"/>
      <w:sz w:val="18"/>
      <w:szCs w:val="18"/>
    </w:rPr>
  </w:style>
  <w:style w:type="paragraph" w:styleId="Header">
    <w:name w:val="header"/>
    <w:basedOn w:val="Normal"/>
    <w:link w:val="HeaderChar"/>
    <w:uiPriority w:val="99"/>
    <w:rsid w:val="00860862"/>
    <w:pPr>
      <w:pBdr>
        <w:bottom w:val="single" w:sz="6" w:space="1" w:color="auto"/>
      </w:pBdr>
      <w:tabs>
        <w:tab w:val="center" w:pos="4153"/>
        <w:tab w:val="right" w:pos="8306"/>
      </w:tabs>
      <w:snapToGrid w:val="0"/>
      <w:jc w:val="center"/>
    </w:pPr>
    <w:rPr>
      <w:sz w:val="18"/>
    </w:rPr>
  </w:style>
  <w:style w:type="character" w:customStyle="1" w:styleId="HeaderChar">
    <w:name w:val="Header Char"/>
    <w:basedOn w:val="DefaultParagraphFont"/>
    <w:link w:val="Header"/>
    <w:uiPriority w:val="99"/>
    <w:semiHidden/>
    <w:locked/>
    <w:rsid w:val="00860862"/>
    <w:rPr>
      <w:rFonts w:cs="Times New Roman"/>
      <w:sz w:val="18"/>
      <w:szCs w:val="18"/>
    </w:rPr>
  </w:style>
  <w:style w:type="paragraph" w:styleId="NormalWeb">
    <w:name w:val="Normal (Web)"/>
    <w:basedOn w:val="Normal"/>
    <w:uiPriority w:val="99"/>
    <w:rsid w:val="00860862"/>
    <w:pPr>
      <w:widowControl/>
      <w:spacing w:before="100" w:beforeAutospacing="1" w:after="100" w:afterAutospacing="1"/>
      <w:jc w:val="left"/>
    </w:pPr>
    <w:rPr>
      <w:rFonts w:ascii="宋体" w:hAnsi="宋体"/>
      <w:kern w:val="0"/>
      <w:sz w:val="24"/>
    </w:rPr>
  </w:style>
  <w:style w:type="character" w:styleId="Strong">
    <w:name w:val="Strong"/>
    <w:basedOn w:val="DefaultParagraphFont"/>
    <w:uiPriority w:val="99"/>
    <w:qFormat/>
    <w:rsid w:val="00860862"/>
    <w:rPr>
      <w:rFonts w:cs="Times New Roman"/>
      <w:b/>
    </w:rPr>
  </w:style>
  <w:style w:type="character" w:styleId="PageNumber">
    <w:name w:val="page number"/>
    <w:basedOn w:val="DefaultParagraphFont"/>
    <w:uiPriority w:val="99"/>
    <w:rsid w:val="00860862"/>
    <w:rPr>
      <w:rFonts w:cs="Times New Roman"/>
    </w:rPr>
  </w:style>
  <w:style w:type="character" w:styleId="FollowedHyperlink">
    <w:name w:val="FollowedHyperlink"/>
    <w:basedOn w:val="DefaultParagraphFont"/>
    <w:uiPriority w:val="99"/>
    <w:locked/>
    <w:rsid w:val="00860862"/>
    <w:rPr>
      <w:rFonts w:cs="Times New Roman"/>
      <w:color w:val="003366"/>
      <w:u w:val="none"/>
    </w:rPr>
  </w:style>
  <w:style w:type="character" w:styleId="Emphasis">
    <w:name w:val="Emphasis"/>
    <w:basedOn w:val="DefaultParagraphFont"/>
    <w:uiPriority w:val="99"/>
    <w:qFormat/>
    <w:rsid w:val="00860862"/>
    <w:rPr>
      <w:rFonts w:cs="Times New Roman"/>
    </w:rPr>
  </w:style>
  <w:style w:type="character" w:styleId="Hyperlink">
    <w:name w:val="Hyperlink"/>
    <w:basedOn w:val="DefaultParagraphFont"/>
    <w:uiPriority w:val="99"/>
    <w:rsid w:val="00860862"/>
    <w:rPr>
      <w:rFonts w:cs="Times New Roman"/>
      <w:color w:val="0000FF"/>
      <w:u w:val="single"/>
    </w:rPr>
  </w:style>
  <w:style w:type="character" w:styleId="HTMLCite">
    <w:name w:val="HTML Cite"/>
    <w:basedOn w:val="DefaultParagraphFont"/>
    <w:uiPriority w:val="99"/>
    <w:rsid w:val="00860862"/>
    <w:rPr>
      <w:rFonts w:cs="Times New Roman"/>
    </w:rPr>
  </w:style>
  <w:style w:type="character" w:customStyle="1" w:styleId="newsourceChar">
    <w:name w:val="newsource Char"/>
    <w:basedOn w:val="DefaultParagraphFont"/>
    <w:link w:val="newsource"/>
    <w:uiPriority w:val="99"/>
    <w:locked/>
    <w:rsid w:val="00860862"/>
    <w:rPr>
      <w:rFonts w:ascii="宋体" w:eastAsia="宋体" w:hAnsi="宋体" w:cs="Times New Roman"/>
      <w:sz w:val="24"/>
      <w:lang w:val="en-US" w:eastAsia="zh-CN" w:bidi="ar-SA"/>
    </w:rPr>
  </w:style>
  <w:style w:type="paragraph" w:customStyle="1" w:styleId="newsource">
    <w:name w:val="newsource"/>
    <w:basedOn w:val="Normal"/>
    <w:link w:val="newsourceChar"/>
    <w:uiPriority w:val="99"/>
    <w:rsid w:val="00860862"/>
    <w:pPr>
      <w:widowControl/>
      <w:spacing w:before="100" w:beforeAutospacing="1" w:after="100" w:afterAutospacing="1"/>
      <w:jc w:val="center"/>
    </w:pPr>
    <w:rPr>
      <w:rFonts w:ascii="宋体" w:hAnsi="宋体"/>
      <w:kern w:val="0"/>
      <w:sz w:val="24"/>
    </w:rPr>
  </w:style>
  <w:style w:type="character" w:customStyle="1" w:styleId="sgtxtb6">
    <w:name w:val="sg_txtb6"/>
    <w:basedOn w:val="DefaultParagraphFont"/>
    <w:uiPriority w:val="99"/>
    <w:rsid w:val="00860862"/>
    <w:rPr>
      <w:rFonts w:ascii="宋体" w:eastAsia="宋体" w:hAnsi="宋体" w:cs="Times New Roman"/>
      <w:color w:val="637160"/>
    </w:rPr>
  </w:style>
  <w:style w:type="character" w:customStyle="1" w:styleId="sgtxtb7">
    <w:name w:val="sg_txtb7"/>
    <w:basedOn w:val="DefaultParagraphFont"/>
    <w:uiPriority w:val="99"/>
    <w:rsid w:val="00860862"/>
    <w:rPr>
      <w:rFonts w:ascii="宋体" w:eastAsia="宋体" w:hAnsi="宋体" w:cs="Times New Roman"/>
      <w:color w:val="637160"/>
    </w:rPr>
  </w:style>
  <w:style w:type="character" w:customStyle="1" w:styleId="ca-1">
    <w:name w:val="ca-1"/>
    <w:basedOn w:val="DefaultParagraphFont"/>
    <w:uiPriority w:val="99"/>
    <w:rsid w:val="00860862"/>
    <w:rPr>
      <w:rFonts w:cs="Times New Roman"/>
    </w:rPr>
  </w:style>
  <w:style w:type="character" w:customStyle="1" w:styleId="detail1">
    <w:name w:val="detail1"/>
    <w:basedOn w:val="DefaultParagraphFont"/>
    <w:uiPriority w:val="99"/>
    <w:rsid w:val="00860862"/>
    <w:rPr>
      <w:rFonts w:ascii="??" w:hAnsi="??" w:cs="Times New Roman"/>
      <w:sz w:val="21"/>
      <w:u w:val="none"/>
    </w:rPr>
  </w:style>
  <w:style w:type="paragraph" w:customStyle="1" w:styleId="CharCharCharCharCharChar">
    <w:name w:val="Char Char Char Char Char Char"/>
    <w:basedOn w:val="Normal"/>
    <w:uiPriority w:val="99"/>
    <w:rsid w:val="00860862"/>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Normal"/>
    <w:uiPriority w:val="99"/>
    <w:rsid w:val="00860862"/>
    <w:rPr>
      <w:rFonts w:ascii="Arial" w:hAnsi="Arial" w:cs="Arial"/>
      <w:sz w:val="20"/>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uiPriority w:val="99"/>
    <w:rsid w:val="00860862"/>
    <w:pPr>
      <w:widowControl/>
      <w:spacing w:after="160" w:line="240" w:lineRule="exact"/>
      <w:jc w:val="left"/>
    </w:pPr>
  </w:style>
  <w:style w:type="paragraph" w:customStyle="1" w:styleId="CharCharCharChar">
    <w:name w:val="Char Char Char Char"/>
    <w:basedOn w:val="Normal"/>
    <w:uiPriority w:val="99"/>
    <w:rsid w:val="00860862"/>
    <w:pPr>
      <w:widowControl/>
      <w:spacing w:after="160" w:line="240" w:lineRule="exact"/>
      <w:jc w:val="left"/>
    </w:pPr>
    <w:rPr>
      <w:rFonts w:ascii="Verdana" w:hAnsi="Verdana"/>
      <w:kern w:val="0"/>
      <w:sz w:val="20"/>
      <w:lang w:eastAsia="en-US"/>
    </w:rPr>
  </w:style>
  <w:style w:type="paragraph" w:customStyle="1" w:styleId="Char1CharCharChar">
    <w:name w:val="Char1 Char Char Char"/>
    <w:basedOn w:val="Normal"/>
    <w:uiPriority w:val="99"/>
    <w:rsid w:val="00860862"/>
    <w:pPr>
      <w:widowControl/>
      <w:spacing w:after="160" w:line="240" w:lineRule="exact"/>
      <w:jc w:val="left"/>
    </w:pPr>
    <w:rPr>
      <w:rFonts w:ascii="Verdana" w:eastAsia="仿宋_GB2312" w:hAnsi="Verdana"/>
      <w:kern w:val="0"/>
      <w:sz w:val="24"/>
      <w:lang w:eastAsia="en-US"/>
    </w:rPr>
  </w:style>
  <w:style w:type="paragraph" w:customStyle="1" w:styleId="p0">
    <w:name w:val="p0"/>
    <w:basedOn w:val="Normal"/>
    <w:uiPriority w:val="99"/>
    <w:rsid w:val="00860862"/>
    <w:pPr>
      <w:widowControl/>
    </w:pPr>
    <w:rPr>
      <w:rFonts w:ascii="Calibri" w:hAnsi="Calibri" w:cs="宋体"/>
      <w:kern w:val="0"/>
      <w:szCs w:val="21"/>
    </w:rPr>
  </w:style>
  <w:style w:type="paragraph" w:customStyle="1" w:styleId="tytdate1">
    <w:name w:val="tytdate1"/>
    <w:basedOn w:val="Normal"/>
    <w:uiPriority w:val="99"/>
    <w:rsid w:val="00860862"/>
    <w:pPr>
      <w:widowControl/>
      <w:spacing w:before="100" w:beforeAutospacing="1" w:after="100" w:afterAutospacing="1" w:line="750" w:lineRule="atLeast"/>
      <w:jc w:val="center"/>
    </w:pPr>
    <w:rPr>
      <w:rFonts w:ascii="宋体" w:hAnsi="宋体" w:cs="宋体"/>
      <w:color w:val="555555"/>
      <w:kern w:val="0"/>
      <w:sz w:val="18"/>
      <w:szCs w:val="18"/>
    </w:rPr>
  </w:style>
  <w:style w:type="paragraph" w:customStyle="1" w:styleId="CharChar2">
    <w:name w:val="Char Char2"/>
    <w:basedOn w:val="Normal"/>
    <w:uiPriority w:val="99"/>
    <w:rsid w:val="00860862"/>
    <w:pPr>
      <w:widowControl/>
      <w:spacing w:after="160" w:line="240" w:lineRule="exact"/>
      <w:jc w:val="left"/>
    </w:pPr>
    <w:rPr>
      <w:szCs w:val="24"/>
    </w:rPr>
  </w:style>
  <w:style w:type="character" w:customStyle="1" w:styleId="xilanwb">
    <w:name w:val="xilanwb"/>
    <w:basedOn w:val="DefaultParagraphFont"/>
    <w:uiPriority w:val="99"/>
    <w:rsid w:val="00860862"/>
    <w:rPr>
      <w:rFonts w:cs="Times New Roman"/>
    </w:rPr>
  </w:style>
  <w:style w:type="paragraph" w:customStyle="1" w:styleId="p16">
    <w:name w:val="p16"/>
    <w:basedOn w:val="Normal"/>
    <w:uiPriority w:val="99"/>
    <w:rsid w:val="00860862"/>
    <w:pPr>
      <w:widowControl/>
    </w:pPr>
    <w:rPr>
      <w:kern w:val="0"/>
      <w:szCs w:val="21"/>
    </w:rPr>
  </w:style>
  <w:style w:type="paragraph" w:customStyle="1" w:styleId="a">
    <w:name w:val="正文 + 宋体"/>
    <w:basedOn w:val="Normal"/>
    <w:uiPriority w:val="99"/>
    <w:rsid w:val="00860862"/>
    <w:pPr>
      <w:widowControl/>
      <w:ind w:firstLineChars="200" w:firstLine="640"/>
      <w:jc w:val="left"/>
    </w:pPr>
    <w:rPr>
      <w:rFonts w:ascii="宋体" w:hAnsi="宋体"/>
      <w:sz w:val="32"/>
      <w:szCs w:val="32"/>
    </w:rPr>
  </w:style>
  <w:style w:type="character" w:customStyle="1" w:styleId="language2">
    <w:name w:val="language2"/>
    <w:basedOn w:val="DefaultParagraphFont"/>
    <w:uiPriority w:val="99"/>
    <w:rsid w:val="00860862"/>
    <w:rPr>
      <w:rFonts w:cs="Times New Roman"/>
    </w:rPr>
  </w:style>
  <w:style w:type="character" w:customStyle="1" w:styleId="moduletitlemenuitemsel">
    <w:name w:val="moduletitle_menuitemsel"/>
    <w:basedOn w:val="DefaultParagraphFont"/>
    <w:uiPriority w:val="99"/>
    <w:rsid w:val="00860862"/>
    <w:rPr>
      <w:rFonts w:ascii="Tahoma" w:hAnsi="Tahoma" w:cs="Tahoma"/>
      <w:b/>
      <w:color w:val="000000"/>
      <w:sz w:val="18"/>
      <w:szCs w:val="18"/>
    </w:rPr>
  </w:style>
  <w:style w:type="character" w:customStyle="1" w:styleId="bsharetext">
    <w:name w:val="bsharetext"/>
    <w:basedOn w:val="DefaultParagraphFont"/>
    <w:uiPriority w:val="99"/>
    <w:rsid w:val="00860862"/>
    <w:rPr>
      <w:rFonts w:cs="Times New Roman"/>
    </w:rPr>
  </w:style>
  <w:style w:type="character" w:customStyle="1" w:styleId="language">
    <w:name w:val="language"/>
    <w:basedOn w:val="DefaultParagraphFont"/>
    <w:uiPriority w:val="99"/>
    <w:rsid w:val="00860862"/>
    <w:rPr>
      <w:rFonts w:cs="Times New Roman"/>
    </w:rPr>
  </w:style>
  <w:style w:type="character" w:customStyle="1" w:styleId="moduletitlemenuitemsel2">
    <w:name w:val="moduletitle_menuitemsel2"/>
    <w:basedOn w:val="DefaultParagraphFont"/>
    <w:uiPriority w:val="99"/>
    <w:rsid w:val="00860862"/>
    <w:rPr>
      <w:rFonts w:ascii="Tahoma" w:hAnsi="Tahoma" w:cs="Tahoma"/>
      <w:b/>
      <w:color w:val="000000"/>
      <w:sz w:val="18"/>
      <w:szCs w:val="18"/>
    </w:rPr>
  </w:style>
  <w:style w:type="paragraph" w:styleId="ListParagraph">
    <w:name w:val="List Paragraph"/>
    <w:basedOn w:val="Normal"/>
    <w:uiPriority w:val="99"/>
    <w:qFormat/>
    <w:rsid w:val="00721C03"/>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234629535">
      <w:marLeft w:val="0"/>
      <w:marRight w:val="0"/>
      <w:marTop w:val="0"/>
      <w:marBottom w:val="0"/>
      <w:divBdr>
        <w:top w:val="none" w:sz="0" w:space="0" w:color="auto"/>
        <w:left w:val="none" w:sz="0" w:space="0" w:color="auto"/>
        <w:bottom w:val="none" w:sz="0" w:space="0" w:color="auto"/>
        <w:right w:val="none" w:sz="0" w:space="0" w:color="auto"/>
      </w:divBdr>
    </w:div>
    <w:div w:id="234629536">
      <w:marLeft w:val="0"/>
      <w:marRight w:val="0"/>
      <w:marTop w:val="0"/>
      <w:marBottom w:val="0"/>
      <w:divBdr>
        <w:top w:val="none" w:sz="0" w:space="0" w:color="auto"/>
        <w:left w:val="none" w:sz="0" w:space="0" w:color="auto"/>
        <w:bottom w:val="none" w:sz="0" w:space="0" w:color="auto"/>
        <w:right w:val="none" w:sz="0" w:space="0" w:color="auto"/>
      </w:divBdr>
    </w:div>
    <w:div w:id="234629537">
      <w:marLeft w:val="0"/>
      <w:marRight w:val="0"/>
      <w:marTop w:val="0"/>
      <w:marBottom w:val="0"/>
      <w:divBdr>
        <w:top w:val="none" w:sz="0" w:space="0" w:color="auto"/>
        <w:left w:val="none" w:sz="0" w:space="0" w:color="auto"/>
        <w:bottom w:val="none" w:sz="0" w:space="0" w:color="auto"/>
        <w:right w:val="none" w:sz="0" w:space="0" w:color="auto"/>
      </w:divBdr>
    </w:div>
    <w:div w:id="234629539">
      <w:marLeft w:val="0"/>
      <w:marRight w:val="0"/>
      <w:marTop w:val="0"/>
      <w:marBottom w:val="0"/>
      <w:divBdr>
        <w:top w:val="none" w:sz="0" w:space="0" w:color="auto"/>
        <w:left w:val="none" w:sz="0" w:space="0" w:color="auto"/>
        <w:bottom w:val="none" w:sz="0" w:space="0" w:color="auto"/>
        <w:right w:val="none" w:sz="0" w:space="0" w:color="auto"/>
      </w:divBdr>
    </w:div>
    <w:div w:id="234629540">
      <w:marLeft w:val="0"/>
      <w:marRight w:val="0"/>
      <w:marTop w:val="0"/>
      <w:marBottom w:val="0"/>
      <w:divBdr>
        <w:top w:val="none" w:sz="0" w:space="0" w:color="auto"/>
        <w:left w:val="none" w:sz="0" w:space="0" w:color="auto"/>
        <w:bottom w:val="none" w:sz="0" w:space="0" w:color="auto"/>
        <w:right w:val="none" w:sz="0" w:space="0" w:color="auto"/>
      </w:divBdr>
    </w:div>
    <w:div w:id="234629541">
      <w:marLeft w:val="0"/>
      <w:marRight w:val="0"/>
      <w:marTop w:val="0"/>
      <w:marBottom w:val="0"/>
      <w:divBdr>
        <w:top w:val="none" w:sz="0" w:space="0" w:color="auto"/>
        <w:left w:val="none" w:sz="0" w:space="0" w:color="auto"/>
        <w:bottom w:val="none" w:sz="0" w:space="0" w:color="auto"/>
        <w:right w:val="none" w:sz="0" w:space="0" w:color="auto"/>
      </w:divBdr>
    </w:div>
    <w:div w:id="234629542">
      <w:marLeft w:val="0"/>
      <w:marRight w:val="0"/>
      <w:marTop w:val="0"/>
      <w:marBottom w:val="0"/>
      <w:divBdr>
        <w:top w:val="none" w:sz="0" w:space="0" w:color="auto"/>
        <w:left w:val="none" w:sz="0" w:space="0" w:color="auto"/>
        <w:bottom w:val="none" w:sz="0" w:space="0" w:color="auto"/>
        <w:right w:val="none" w:sz="0" w:space="0" w:color="auto"/>
      </w:divBdr>
      <w:divsChild>
        <w:div w:id="234629534">
          <w:marLeft w:val="0"/>
          <w:marRight w:val="0"/>
          <w:marTop w:val="150"/>
          <w:marBottom w:val="150"/>
          <w:divBdr>
            <w:top w:val="none" w:sz="0" w:space="0" w:color="auto"/>
            <w:left w:val="none" w:sz="0" w:space="0" w:color="auto"/>
            <w:bottom w:val="none" w:sz="0" w:space="0" w:color="auto"/>
            <w:right w:val="none" w:sz="0" w:space="0" w:color="auto"/>
          </w:divBdr>
        </w:div>
        <w:div w:id="234629538">
          <w:marLeft w:val="0"/>
          <w:marRight w:val="0"/>
          <w:marTop w:val="0"/>
          <w:marBottom w:val="375"/>
          <w:divBdr>
            <w:top w:val="none" w:sz="0" w:space="0" w:color="auto"/>
            <w:left w:val="none" w:sz="0" w:space="0" w:color="auto"/>
            <w:bottom w:val="none" w:sz="0" w:space="0" w:color="auto"/>
            <w:right w:val="none" w:sz="0" w:space="0" w:color="auto"/>
          </w:divBdr>
        </w:div>
      </w:divsChild>
    </w:div>
    <w:div w:id="234629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1051</TotalTime>
  <Pages>9</Pages>
  <Words>643</Words>
  <Characters>3666</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2008年第11期</dc:title>
  <dc:subject/>
  <dc:creator>MC SYSTEM</dc:creator>
  <cp:keywords/>
  <dc:description/>
  <cp:lastModifiedBy>admin</cp:lastModifiedBy>
  <cp:revision>96</cp:revision>
  <cp:lastPrinted>2015-10-26T06:33:00Z</cp:lastPrinted>
  <dcterms:created xsi:type="dcterms:W3CDTF">2016-09-26T00:45:00Z</dcterms:created>
  <dcterms:modified xsi:type="dcterms:W3CDTF">2017-01-23T08:19:00Z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